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26523" w14:textId="6D77AB93" w:rsidR="00467131" w:rsidRDefault="008C4C0C" w:rsidP="0068339F">
      <w:pPr>
        <w:tabs>
          <w:tab w:val="left" w:pos="3464"/>
        </w:tabs>
        <w:spacing w:after="0"/>
        <w:ind w:firstLine="2268"/>
        <w:rPr>
          <w:rFonts w:ascii="Arial" w:hAnsi="Arial" w:cs="Arial"/>
          <w:b/>
          <w:sz w:val="28"/>
          <w:szCs w:val="28"/>
        </w:rPr>
      </w:pPr>
      <w:r w:rsidRPr="007E051B">
        <w:rPr>
          <w:rFonts w:ascii="Arial" w:hAnsi="Arial" w:cs="Arial"/>
          <w:b/>
          <w:sz w:val="28"/>
          <w:szCs w:val="28"/>
        </w:rPr>
        <w:t xml:space="preserve">PORTARIA Nº </w:t>
      </w:r>
      <w:r w:rsidR="004C3316">
        <w:rPr>
          <w:rFonts w:ascii="Arial" w:hAnsi="Arial" w:cs="Arial"/>
          <w:b/>
          <w:sz w:val="28"/>
          <w:szCs w:val="28"/>
        </w:rPr>
        <w:t>17.361</w:t>
      </w:r>
      <w:r w:rsidR="00E12261">
        <w:rPr>
          <w:rFonts w:ascii="Arial" w:hAnsi="Arial" w:cs="Arial"/>
          <w:b/>
          <w:sz w:val="28"/>
          <w:szCs w:val="28"/>
        </w:rPr>
        <w:t>/202</w:t>
      </w:r>
      <w:r w:rsidR="005607DB">
        <w:rPr>
          <w:rFonts w:ascii="Arial" w:hAnsi="Arial" w:cs="Arial"/>
          <w:b/>
          <w:sz w:val="28"/>
          <w:szCs w:val="28"/>
        </w:rPr>
        <w:t>4</w:t>
      </w:r>
    </w:p>
    <w:p w14:paraId="40869EDB" w14:textId="77777777" w:rsidR="0068339F" w:rsidRPr="007E051B" w:rsidRDefault="0068339F" w:rsidP="0068339F">
      <w:pPr>
        <w:tabs>
          <w:tab w:val="left" w:pos="3464"/>
        </w:tabs>
        <w:spacing w:after="0"/>
        <w:ind w:firstLine="2268"/>
        <w:rPr>
          <w:rFonts w:ascii="Arial" w:hAnsi="Arial" w:cs="Arial"/>
          <w:b/>
          <w:sz w:val="28"/>
          <w:szCs w:val="28"/>
        </w:rPr>
      </w:pPr>
    </w:p>
    <w:p w14:paraId="391E4EB4" w14:textId="0A5C28A4" w:rsidR="00622FC3" w:rsidRPr="00E251A1" w:rsidRDefault="00BE7E49" w:rsidP="0068339F">
      <w:pPr>
        <w:tabs>
          <w:tab w:val="left" w:pos="2268"/>
        </w:tabs>
        <w:spacing w:after="0"/>
        <w:ind w:left="2268"/>
        <w:jc w:val="both"/>
        <w:rPr>
          <w:rFonts w:ascii="Arial" w:hAnsi="Arial" w:cs="Arial"/>
          <w:b/>
          <w:sz w:val="23"/>
          <w:szCs w:val="23"/>
        </w:rPr>
      </w:pPr>
      <w:r w:rsidRPr="00E251A1">
        <w:rPr>
          <w:rFonts w:ascii="Arial" w:hAnsi="Arial" w:cs="Arial"/>
          <w:b/>
          <w:sz w:val="23"/>
          <w:szCs w:val="23"/>
        </w:rPr>
        <w:t xml:space="preserve">DISPÕE SOBRE </w:t>
      </w:r>
      <w:r w:rsidR="008731E0" w:rsidRPr="00E251A1">
        <w:rPr>
          <w:rFonts w:ascii="Arial" w:hAnsi="Arial" w:cs="Arial"/>
          <w:b/>
          <w:sz w:val="23"/>
          <w:szCs w:val="23"/>
        </w:rPr>
        <w:t xml:space="preserve">O CONTROLE DE FREQUÊNCIA DOS AGENTES PÚBLICOS DO MUNICÍPIO DE MATELÂNDIA </w:t>
      </w:r>
      <w:r w:rsidR="004F5982" w:rsidRPr="00E251A1">
        <w:rPr>
          <w:rFonts w:ascii="Arial" w:hAnsi="Arial" w:cs="Arial"/>
          <w:b/>
          <w:sz w:val="23"/>
          <w:szCs w:val="23"/>
        </w:rPr>
        <w:t>E DÁ OUTRAS PROVIDÊNCIAS</w:t>
      </w:r>
      <w:r w:rsidR="00622FC3" w:rsidRPr="00E251A1">
        <w:rPr>
          <w:rFonts w:ascii="Arial" w:hAnsi="Arial" w:cs="Arial"/>
          <w:b/>
          <w:sz w:val="23"/>
          <w:szCs w:val="23"/>
        </w:rPr>
        <w:t>.</w:t>
      </w:r>
    </w:p>
    <w:p w14:paraId="0C8FDDBE" w14:textId="77777777" w:rsidR="0068339F" w:rsidRPr="00E251A1" w:rsidRDefault="0068339F" w:rsidP="0068339F">
      <w:pPr>
        <w:tabs>
          <w:tab w:val="left" w:pos="2268"/>
        </w:tabs>
        <w:spacing w:after="0"/>
        <w:ind w:left="2268"/>
        <w:jc w:val="both"/>
        <w:rPr>
          <w:rFonts w:ascii="Arial" w:hAnsi="Arial" w:cs="Arial"/>
          <w:b/>
          <w:sz w:val="23"/>
          <w:szCs w:val="23"/>
        </w:rPr>
      </w:pPr>
    </w:p>
    <w:p w14:paraId="063A846A" w14:textId="77777777" w:rsidR="0068339F" w:rsidRPr="00E251A1" w:rsidRDefault="0068339F" w:rsidP="0068339F">
      <w:pPr>
        <w:tabs>
          <w:tab w:val="left" w:pos="2268"/>
        </w:tabs>
        <w:spacing w:after="0"/>
        <w:ind w:left="2268"/>
        <w:jc w:val="both"/>
        <w:rPr>
          <w:rFonts w:ascii="Arial" w:hAnsi="Arial" w:cs="Arial"/>
          <w:b/>
          <w:sz w:val="23"/>
          <w:szCs w:val="23"/>
        </w:rPr>
      </w:pPr>
    </w:p>
    <w:p w14:paraId="00DAE136" w14:textId="2290C6B2" w:rsidR="00467131" w:rsidRPr="00E251A1" w:rsidRDefault="00622FC3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bCs/>
          <w:i/>
          <w:iCs/>
          <w:sz w:val="23"/>
          <w:szCs w:val="23"/>
        </w:rPr>
      </w:pPr>
      <w:r w:rsidRPr="00E251A1">
        <w:rPr>
          <w:rFonts w:ascii="Arial" w:hAnsi="Arial" w:cs="Arial"/>
          <w:b/>
          <w:sz w:val="23"/>
          <w:szCs w:val="23"/>
        </w:rPr>
        <w:tab/>
      </w:r>
      <w:r w:rsidR="00467131" w:rsidRPr="00E251A1">
        <w:rPr>
          <w:rFonts w:ascii="Arial" w:hAnsi="Arial" w:cs="Arial"/>
          <w:bCs/>
          <w:i/>
          <w:iCs/>
          <w:sz w:val="23"/>
          <w:szCs w:val="23"/>
        </w:rPr>
        <w:t>O Secretário de Administração e Gestão de Pessoas do</w:t>
      </w:r>
      <w:r w:rsidR="008C4C0C" w:rsidRPr="00E251A1">
        <w:rPr>
          <w:rFonts w:ascii="Arial" w:hAnsi="Arial" w:cs="Arial"/>
          <w:bCs/>
          <w:i/>
          <w:iCs/>
          <w:sz w:val="23"/>
          <w:szCs w:val="23"/>
        </w:rPr>
        <w:t xml:space="preserve"> Munic</w:t>
      </w:r>
      <w:r w:rsidR="00467131" w:rsidRPr="00E251A1">
        <w:rPr>
          <w:rFonts w:ascii="Arial" w:hAnsi="Arial" w:cs="Arial"/>
          <w:bCs/>
          <w:i/>
          <w:iCs/>
          <w:sz w:val="23"/>
          <w:szCs w:val="23"/>
        </w:rPr>
        <w:t>ípio</w:t>
      </w:r>
      <w:r w:rsidR="008C4C0C" w:rsidRPr="00E251A1">
        <w:rPr>
          <w:rFonts w:ascii="Arial" w:hAnsi="Arial" w:cs="Arial"/>
          <w:bCs/>
          <w:i/>
          <w:iCs/>
          <w:sz w:val="23"/>
          <w:szCs w:val="23"/>
        </w:rPr>
        <w:t xml:space="preserve"> de Matelândia, Estado do Paraná, no uso de suas atribuições legais</w:t>
      </w:r>
      <w:r w:rsidR="00356941" w:rsidRPr="00E251A1">
        <w:rPr>
          <w:rFonts w:ascii="Arial" w:hAnsi="Arial" w:cs="Arial"/>
          <w:bCs/>
          <w:i/>
          <w:iCs/>
          <w:sz w:val="23"/>
          <w:szCs w:val="23"/>
        </w:rPr>
        <w:t xml:space="preserve"> que lhe conferem o art. 41. §2° do Estatuto dos Servidores Públicos de Matelândia, o art. 18 da Lei Municipal n° 4.734/2021 e Decreto n° 3.673/2022</w:t>
      </w:r>
      <w:r w:rsidR="008C4C0C" w:rsidRPr="00E251A1">
        <w:rPr>
          <w:rFonts w:ascii="Arial" w:hAnsi="Arial" w:cs="Arial"/>
          <w:bCs/>
          <w:i/>
          <w:iCs/>
          <w:sz w:val="23"/>
          <w:szCs w:val="23"/>
        </w:rPr>
        <w:t>,</w:t>
      </w:r>
    </w:p>
    <w:p w14:paraId="5EA7A54D" w14:textId="641E7E29" w:rsidR="008C4C0C" w:rsidRPr="00E251A1" w:rsidRDefault="008C4C0C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bCs/>
          <w:i/>
          <w:iCs/>
          <w:sz w:val="23"/>
          <w:szCs w:val="23"/>
        </w:rPr>
      </w:pPr>
      <w:r w:rsidRPr="00E251A1">
        <w:rPr>
          <w:rFonts w:ascii="Arial" w:hAnsi="Arial" w:cs="Arial"/>
          <w:bCs/>
          <w:i/>
          <w:iCs/>
          <w:sz w:val="23"/>
          <w:szCs w:val="23"/>
        </w:rPr>
        <w:t xml:space="preserve"> </w:t>
      </w:r>
    </w:p>
    <w:p w14:paraId="607D6AEA" w14:textId="00B5A975" w:rsidR="008C4C0C" w:rsidRPr="00E251A1" w:rsidRDefault="008C4C0C" w:rsidP="0068339F">
      <w:pPr>
        <w:tabs>
          <w:tab w:val="left" w:pos="2835"/>
        </w:tabs>
        <w:spacing w:after="0"/>
        <w:ind w:firstLine="708"/>
        <w:jc w:val="right"/>
        <w:rPr>
          <w:rFonts w:ascii="Arial" w:hAnsi="Arial" w:cs="Arial"/>
          <w:b/>
          <w:sz w:val="23"/>
          <w:szCs w:val="23"/>
        </w:rPr>
      </w:pPr>
      <w:r w:rsidRPr="00E251A1">
        <w:rPr>
          <w:rFonts w:ascii="Arial" w:hAnsi="Arial" w:cs="Arial"/>
          <w:b/>
          <w:sz w:val="23"/>
          <w:szCs w:val="23"/>
        </w:rPr>
        <w:t>R E S O L V E:</w:t>
      </w:r>
    </w:p>
    <w:p w14:paraId="54328E2C" w14:textId="77777777" w:rsidR="00E902B8" w:rsidRPr="00E251A1" w:rsidRDefault="00E902B8" w:rsidP="0068339F">
      <w:pPr>
        <w:tabs>
          <w:tab w:val="left" w:pos="2835"/>
        </w:tabs>
        <w:spacing w:after="0"/>
        <w:ind w:firstLine="708"/>
        <w:jc w:val="right"/>
        <w:rPr>
          <w:rFonts w:ascii="Arial" w:hAnsi="Arial" w:cs="Arial"/>
          <w:b/>
          <w:sz w:val="23"/>
          <w:szCs w:val="23"/>
        </w:rPr>
      </w:pPr>
    </w:p>
    <w:p w14:paraId="41C68EC7" w14:textId="3657FD10" w:rsidR="008731E0" w:rsidRPr="00E251A1" w:rsidRDefault="00A55A3C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b/>
          <w:sz w:val="23"/>
          <w:szCs w:val="23"/>
        </w:rPr>
        <w:tab/>
      </w:r>
      <w:r w:rsidR="008C4C0C" w:rsidRPr="00E251A1">
        <w:rPr>
          <w:rFonts w:ascii="Arial" w:hAnsi="Arial" w:cs="Arial"/>
          <w:b/>
          <w:sz w:val="23"/>
          <w:szCs w:val="23"/>
        </w:rPr>
        <w:t>Art. 1º</w:t>
      </w:r>
      <w:r w:rsidR="00BA41DE" w:rsidRPr="00E251A1">
        <w:rPr>
          <w:rFonts w:ascii="Arial" w:hAnsi="Arial" w:cs="Arial"/>
          <w:b/>
          <w:sz w:val="23"/>
          <w:szCs w:val="23"/>
        </w:rPr>
        <w:t>.</w:t>
      </w:r>
      <w:r w:rsidR="008C4C0C" w:rsidRPr="00E251A1">
        <w:rPr>
          <w:rFonts w:ascii="Arial" w:hAnsi="Arial" w:cs="Arial"/>
          <w:sz w:val="23"/>
          <w:szCs w:val="23"/>
        </w:rPr>
        <w:t xml:space="preserve"> </w:t>
      </w:r>
      <w:r w:rsidR="00EB0063" w:rsidRPr="00E251A1">
        <w:rPr>
          <w:rFonts w:ascii="Arial" w:hAnsi="Arial" w:cs="Arial"/>
          <w:sz w:val="23"/>
          <w:szCs w:val="23"/>
        </w:rPr>
        <w:t xml:space="preserve">Fica </w:t>
      </w:r>
      <w:r w:rsidR="008D7199" w:rsidRPr="00E251A1">
        <w:rPr>
          <w:rFonts w:ascii="Arial" w:hAnsi="Arial" w:cs="Arial"/>
          <w:sz w:val="23"/>
          <w:szCs w:val="23"/>
        </w:rPr>
        <w:t>regulamentad</w:t>
      </w:r>
      <w:r w:rsidR="00F53FC4" w:rsidRPr="00E251A1">
        <w:rPr>
          <w:rFonts w:ascii="Arial" w:hAnsi="Arial" w:cs="Arial"/>
          <w:sz w:val="23"/>
          <w:szCs w:val="23"/>
        </w:rPr>
        <w:t>a</w:t>
      </w:r>
      <w:r w:rsidR="008D7199" w:rsidRPr="00E251A1">
        <w:rPr>
          <w:rFonts w:ascii="Arial" w:hAnsi="Arial" w:cs="Arial"/>
          <w:sz w:val="23"/>
          <w:szCs w:val="23"/>
        </w:rPr>
        <w:t xml:space="preserve"> a jornada de trabalho dos </w:t>
      </w:r>
      <w:r w:rsidR="008731E0" w:rsidRPr="00E251A1">
        <w:rPr>
          <w:rFonts w:ascii="Arial" w:hAnsi="Arial" w:cs="Arial"/>
          <w:sz w:val="23"/>
          <w:szCs w:val="23"/>
        </w:rPr>
        <w:t>agentes públicos do Município de Matelândia.</w:t>
      </w:r>
    </w:p>
    <w:p w14:paraId="56CA88F9" w14:textId="428561A0" w:rsidR="00CA1B76" w:rsidRPr="00E251A1" w:rsidRDefault="00EB0063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 xml:space="preserve"> </w:t>
      </w:r>
    </w:p>
    <w:p w14:paraId="60B9128F" w14:textId="65EC9279" w:rsidR="00BE7E49" w:rsidRPr="00E251A1" w:rsidRDefault="00CA1B76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257A0A" w:rsidRPr="00E251A1">
        <w:rPr>
          <w:rFonts w:ascii="Arial" w:hAnsi="Arial" w:cs="Arial"/>
          <w:b/>
          <w:bCs/>
          <w:sz w:val="23"/>
          <w:szCs w:val="23"/>
        </w:rPr>
        <w:t>Art. 2°.</w:t>
      </w:r>
      <w:r w:rsidR="00DD2D4A" w:rsidRPr="00E251A1">
        <w:rPr>
          <w:rFonts w:ascii="Arial" w:hAnsi="Arial" w:cs="Arial"/>
          <w:sz w:val="23"/>
          <w:szCs w:val="23"/>
        </w:rPr>
        <w:t xml:space="preserve"> </w:t>
      </w:r>
      <w:r w:rsidR="008731E0" w:rsidRPr="00E251A1">
        <w:rPr>
          <w:rFonts w:ascii="Arial" w:hAnsi="Arial" w:cs="Arial"/>
          <w:sz w:val="23"/>
          <w:szCs w:val="23"/>
        </w:rPr>
        <w:t>O registro de frequência para controle da jornada de trabalho é medida obrigatória para todos os servidores municipais, inclusive ocupantes de cargos comissionados, como meio de aferir o comparecimento ao trabalho.</w:t>
      </w:r>
    </w:p>
    <w:p w14:paraId="2BCCE6C8" w14:textId="77777777" w:rsidR="007A05F4" w:rsidRPr="00E251A1" w:rsidRDefault="007A05F4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154CDF0F" w14:textId="309C7945" w:rsidR="007A05F4" w:rsidRPr="00E251A1" w:rsidRDefault="007A05F4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Parágrafo único. Os servidores ocupantes de cargo em comissão ou função de confiança submetem-se ao regime de dedicação integral ao serviço e poderão ser convocados além da jornada regular de trabalho, na hipótese em que o interesse da Administração assim o exigir.</w:t>
      </w:r>
    </w:p>
    <w:p w14:paraId="30FF922E" w14:textId="77777777" w:rsidR="008731E0" w:rsidRPr="00E251A1" w:rsidRDefault="008731E0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730A1102" w14:textId="77777777" w:rsidR="008731E0" w:rsidRPr="00E251A1" w:rsidRDefault="008731E0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7AC5930F" w14:textId="77777777" w:rsidR="008731E0" w:rsidRPr="00E251A1" w:rsidRDefault="008731E0" w:rsidP="0068339F">
      <w:pPr>
        <w:tabs>
          <w:tab w:val="left" w:pos="2268"/>
          <w:tab w:val="left" w:pos="2835"/>
        </w:tabs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  <w:r w:rsidRPr="00E251A1">
        <w:rPr>
          <w:rFonts w:ascii="Arial" w:hAnsi="Arial" w:cs="Arial"/>
          <w:b/>
          <w:bCs/>
          <w:sz w:val="23"/>
          <w:szCs w:val="23"/>
        </w:rPr>
        <w:t>CAPÍTULO I</w:t>
      </w:r>
    </w:p>
    <w:p w14:paraId="4DBD4E47" w14:textId="33678FE9" w:rsidR="008731E0" w:rsidRPr="00E251A1" w:rsidRDefault="008731E0" w:rsidP="0068339F">
      <w:pPr>
        <w:tabs>
          <w:tab w:val="left" w:pos="2268"/>
          <w:tab w:val="left" w:pos="2835"/>
        </w:tabs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  <w:r w:rsidRPr="00E251A1">
        <w:rPr>
          <w:rFonts w:ascii="Arial" w:hAnsi="Arial" w:cs="Arial"/>
          <w:b/>
          <w:bCs/>
          <w:sz w:val="23"/>
          <w:szCs w:val="23"/>
        </w:rPr>
        <w:t>DAS DISPOSIÇÕES INICIAIS</w:t>
      </w:r>
    </w:p>
    <w:p w14:paraId="0DF68770" w14:textId="77777777" w:rsidR="0068339F" w:rsidRPr="00E251A1" w:rsidRDefault="0068339F" w:rsidP="0068339F">
      <w:pPr>
        <w:tabs>
          <w:tab w:val="left" w:pos="2268"/>
          <w:tab w:val="left" w:pos="2835"/>
        </w:tabs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</w:p>
    <w:p w14:paraId="4C8A6012" w14:textId="43DB04CA" w:rsidR="008731E0" w:rsidRPr="00E251A1" w:rsidRDefault="008731E0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Pr="00E251A1">
        <w:rPr>
          <w:rFonts w:ascii="Arial" w:hAnsi="Arial" w:cs="Arial"/>
          <w:b/>
          <w:bCs/>
          <w:sz w:val="23"/>
          <w:szCs w:val="23"/>
        </w:rPr>
        <w:t>Art. 3º.</w:t>
      </w:r>
      <w:r w:rsidRPr="00E251A1">
        <w:rPr>
          <w:rFonts w:ascii="Arial" w:hAnsi="Arial" w:cs="Arial"/>
          <w:sz w:val="23"/>
          <w:szCs w:val="23"/>
        </w:rPr>
        <w:t xml:space="preserve"> Para efeitos desta Portaria, considera-se:</w:t>
      </w:r>
    </w:p>
    <w:p w14:paraId="6FB2A5A8" w14:textId="77777777" w:rsidR="008731E0" w:rsidRPr="00E251A1" w:rsidRDefault="008731E0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2A1A2991" w14:textId="12EA1370" w:rsidR="008731E0" w:rsidRPr="00E251A1" w:rsidRDefault="008731E0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I - Jornada de trabalho: período durante o qual o servidor deverá prestar serviço ou permanecer à disposição do órgão ou da entidade em que possui exercício, com habitualidade;</w:t>
      </w:r>
    </w:p>
    <w:p w14:paraId="002DBC9C" w14:textId="77777777" w:rsidR="0068339F" w:rsidRPr="00E251A1" w:rsidRDefault="0068339F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51E25622" w14:textId="7FA1E07B" w:rsidR="008731E0" w:rsidRPr="00E251A1" w:rsidRDefault="008731E0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II - Ponto: registro diário das entradas e saídas do servidor por meio do qual se verifica a sua frequência;</w:t>
      </w:r>
    </w:p>
    <w:p w14:paraId="75A94BC4" w14:textId="77777777" w:rsidR="0068339F" w:rsidRPr="00E251A1" w:rsidRDefault="0068339F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0D2FDD5F" w14:textId="71D24DA5" w:rsidR="008731E0" w:rsidRPr="00E251A1" w:rsidRDefault="008731E0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pacing w:val="-2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Pr="00E251A1">
        <w:rPr>
          <w:rFonts w:ascii="Arial" w:hAnsi="Arial" w:cs="Arial"/>
          <w:spacing w:val="-2"/>
          <w:sz w:val="23"/>
          <w:szCs w:val="23"/>
        </w:rPr>
        <w:t xml:space="preserve">III - </w:t>
      </w:r>
      <w:r w:rsidR="00F53FC4" w:rsidRPr="00E251A1">
        <w:rPr>
          <w:rFonts w:ascii="Arial" w:hAnsi="Arial" w:cs="Arial"/>
          <w:spacing w:val="-2"/>
          <w:sz w:val="23"/>
          <w:szCs w:val="23"/>
        </w:rPr>
        <w:t>C</w:t>
      </w:r>
      <w:r w:rsidRPr="00E251A1">
        <w:rPr>
          <w:rFonts w:ascii="Arial" w:hAnsi="Arial" w:cs="Arial"/>
          <w:spacing w:val="-2"/>
          <w:sz w:val="23"/>
          <w:szCs w:val="23"/>
        </w:rPr>
        <w:t>ompensação de horas: é a redução ou supressão da jornada de trabalho em determinados dias em razão de acordo administrativo entre a chefia imediata e o servidor, desde que configure necessidade eventual de serviço ou ausência motivada;</w:t>
      </w:r>
    </w:p>
    <w:p w14:paraId="7ACC86A7" w14:textId="77777777" w:rsidR="0068339F" w:rsidRPr="00E251A1" w:rsidRDefault="0068339F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550FBBD4" w14:textId="25BC1FCB" w:rsidR="008731E0" w:rsidRPr="00E251A1" w:rsidRDefault="008731E0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 xml:space="preserve">IV - </w:t>
      </w:r>
      <w:r w:rsidR="00F53FC4" w:rsidRPr="00E251A1">
        <w:rPr>
          <w:rFonts w:ascii="Arial" w:hAnsi="Arial" w:cs="Arial"/>
          <w:sz w:val="23"/>
          <w:szCs w:val="23"/>
        </w:rPr>
        <w:t>P</w:t>
      </w:r>
      <w:r w:rsidRPr="00E251A1">
        <w:rPr>
          <w:rFonts w:ascii="Arial" w:hAnsi="Arial" w:cs="Arial"/>
          <w:sz w:val="23"/>
          <w:szCs w:val="23"/>
        </w:rPr>
        <w:t>onto facultativo: dia útil em que os servidores públicos são dispensados do trabalho</w:t>
      </w:r>
      <w:r w:rsidR="00356941" w:rsidRPr="00E251A1">
        <w:rPr>
          <w:rFonts w:ascii="Arial" w:hAnsi="Arial" w:cs="Arial"/>
          <w:sz w:val="23"/>
          <w:szCs w:val="23"/>
        </w:rPr>
        <w:t>.</w:t>
      </w:r>
    </w:p>
    <w:p w14:paraId="16B316AE" w14:textId="77777777" w:rsidR="004B125E" w:rsidRPr="00E251A1" w:rsidRDefault="004B125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30472569" w14:textId="4E70E828" w:rsidR="004B125E" w:rsidRPr="00E251A1" w:rsidRDefault="004B125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V – Estudante: o servidor matriculado em curso regular de ensino médio, graduação ou pós-graduação, reconhecidos pelo órgão governamental competente</w:t>
      </w:r>
      <w:r w:rsidR="00EA3CE3" w:rsidRPr="00E251A1">
        <w:rPr>
          <w:rFonts w:ascii="Arial" w:hAnsi="Arial" w:cs="Arial"/>
          <w:sz w:val="23"/>
          <w:szCs w:val="23"/>
        </w:rPr>
        <w:t>.</w:t>
      </w:r>
    </w:p>
    <w:p w14:paraId="461FD7A0" w14:textId="77777777" w:rsidR="00EA3CE3" w:rsidRPr="00E251A1" w:rsidRDefault="00EA3CE3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67A536A7" w14:textId="22AD357A" w:rsidR="00EA3CE3" w:rsidRPr="00E251A1" w:rsidRDefault="00EA3CE3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VI – Atraso: Chegada ao local de trabalho com atraso superior a 10 minutos.</w:t>
      </w:r>
    </w:p>
    <w:p w14:paraId="572F4D43" w14:textId="09EFDF74" w:rsidR="008731E0" w:rsidRPr="00E251A1" w:rsidRDefault="008731E0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66C1CCCE" w14:textId="77777777" w:rsidR="008731E0" w:rsidRPr="00E251A1" w:rsidRDefault="008731E0" w:rsidP="0068339F">
      <w:pPr>
        <w:tabs>
          <w:tab w:val="left" w:pos="2268"/>
          <w:tab w:val="left" w:pos="2835"/>
        </w:tabs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  <w:r w:rsidRPr="00E251A1">
        <w:rPr>
          <w:rFonts w:ascii="Arial" w:hAnsi="Arial" w:cs="Arial"/>
          <w:b/>
          <w:bCs/>
          <w:sz w:val="23"/>
          <w:szCs w:val="23"/>
        </w:rPr>
        <w:t>CAPÍTULO II</w:t>
      </w:r>
    </w:p>
    <w:p w14:paraId="6F18930B" w14:textId="7BCC300C" w:rsidR="008731E0" w:rsidRPr="00E251A1" w:rsidRDefault="008731E0" w:rsidP="0068339F">
      <w:pPr>
        <w:tabs>
          <w:tab w:val="left" w:pos="2268"/>
          <w:tab w:val="left" w:pos="2835"/>
        </w:tabs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  <w:r w:rsidRPr="00E251A1">
        <w:rPr>
          <w:rFonts w:ascii="Arial" w:hAnsi="Arial" w:cs="Arial"/>
          <w:b/>
          <w:bCs/>
          <w:sz w:val="23"/>
          <w:szCs w:val="23"/>
        </w:rPr>
        <w:t>DAS FORMAS DE AFERIÇÃO</w:t>
      </w:r>
    </w:p>
    <w:p w14:paraId="45B69E9E" w14:textId="77777777" w:rsidR="0068339F" w:rsidRPr="00E251A1" w:rsidRDefault="0068339F" w:rsidP="0068339F">
      <w:pPr>
        <w:tabs>
          <w:tab w:val="left" w:pos="2268"/>
          <w:tab w:val="left" w:pos="2835"/>
        </w:tabs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</w:p>
    <w:p w14:paraId="2EC83663" w14:textId="607E8EB7" w:rsidR="008731E0" w:rsidRPr="00E251A1" w:rsidRDefault="008731E0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pacing w:val="-4"/>
          <w:sz w:val="23"/>
          <w:szCs w:val="23"/>
        </w:rPr>
      </w:pPr>
      <w:r w:rsidRPr="00E251A1">
        <w:rPr>
          <w:rFonts w:ascii="Arial" w:hAnsi="Arial" w:cs="Arial"/>
          <w:b/>
          <w:bCs/>
          <w:sz w:val="23"/>
          <w:szCs w:val="23"/>
        </w:rPr>
        <w:tab/>
      </w:r>
      <w:r w:rsidRPr="00E251A1">
        <w:rPr>
          <w:rFonts w:ascii="Arial" w:hAnsi="Arial" w:cs="Arial"/>
          <w:b/>
          <w:bCs/>
          <w:spacing w:val="-4"/>
          <w:sz w:val="23"/>
          <w:szCs w:val="23"/>
        </w:rPr>
        <w:t xml:space="preserve">Art. </w:t>
      </w:r>
      <w:r w:rsidR="00AC1DED" w:rsidRPr="00E251A1">
        <w:rPr>
          <w:rFonts w:ascii="Arial" w:hAnsi="Arial" w:cs="Arial"/>
          <w:b/>
          <w:bCs/>
          <w:spacing w:val="-4"/>
          <w:sz w:val="23"/>
          <w:szCs w:val="23"/>
        </w:rPr>
        <w:t>4</w:t>
      </w:r>
      <w:r w:rsidRPr="00E251A1">
        <w:rPr>
          <w:rFonts w:ascii="Arial" w:hAnsi="Arial" w:cs="Arial"/>
          <w:b/>
          <w:bCs/>
          <w:spacing w:val="-4"/>
          <w:sz w:val="23"/>
          <w:szCs w:val="23"/>
        </w:rPr>
        <w:t xml:space="preserve">º. </w:t>
      </w:r>
      <w:r w:rsidRPr="00E251A1">
        <w:rPr>
          <w:rFonts w:ascii="Arial" w:hAnsi="Arial" w:cs="Arial"/>
          <w:spacing w:val="-4"/>
          <w:sz w:val="23"/>
          <w:szCs w:val="23"/>
        </w:rPr>
        <w:t xml:space="preserve">O registro de frequência do </w:t>
      </w:r>
      <w:r w:rsidR="000D7012" w:rsidRPr="00E251A1">
        <w:rPr>
          <w:rFonts w:ascii="Arial" w:hAnsi="Arial" w:cs="Arial"/>
          <w:spacing w:val="-4"/>
          <w:sz w:val="23"/>
          <w:szCs w:val="23"/>
        </w:rPr>
        <w:t>agente público</w:t>
      </w:r>
      <w:r w:rsidRPr="00E251A1">
        <w:rPr>
          <w:rFonts w:ascii="Arial" w:hAnsi="Arial" w:cs="Arial"/>
          <w:spacing w:val="-4"/>
          <w:sz w:val="23"/>
          <w:szCs w:val="23"/>
        </w:rPr>
        <w:t>, far-se-á por meio de registro eletrônico de ponto biométrico</w:t>
      </w:r>
      <w:r w:rsidR="003A0763" w:rsidRPr="00E251A1">
        <w:rPr>
          <w:rFonts w:ascii="Arial" w:hAnsi="Arial" w:cs="Arial"/>
          <w:spacing w:val="-4"/>
          <w:sz w:val="23"/>
          <w:szCs w:val="23"/>
        </w:rPr>
        <w:t xml:space="preserve"> ou facial</w:t>
      </w:r>
      <w:r w:rsidRPr="00E251A1">
        <w:rPr>
          <w:rFonts w:ascii="Arial" w:hAnsi="Arial" w:cs="Arial"/>
          <w:spacing w:val="-4"/>
          <w:sz w:val="23"/>
          <w:szCs w:val="23"/>
        </w:rPr>
        <w:t xml:space="preserve"> no âmbito da administração pública municipal.</w:t>
      </w:r>
    </w:p>
    <w:p w14:paraId="1C99FEE8" w14:textId="77777777" w:rsidR="008731E0" w:rsidRPr="00E251A1" w:rsidRDefault="008731E0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3969DF2C" w14:textId="38D1933F" w:rsidR="008731E0" w:rsidRPr="00E251A1" w:rsidRDefault="008731E0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§ 1º. Estão dispensados do registro de frequência os agentes políticos municipais e equiparados.</w:t>
      </w:r>
    </w:p>
    <w:p w14:paraId="5523ED8C" w14:textId="77777777" w:rsidR="008731E0" w:rsidRPr="00E251A1" w:rsidRDefault="008731E0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02164FBA" w14:textId="36781A49" w:rsidR="008731E0" w:rsidRPr="00E251A1" w:rsidRDefault="008731E0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§ 2º. Os servidores ocupantes do</w:t>
      </w:r>
      <w:r w:rsidR="00D42B8C" w:rsidRPr="00E251A1">
        <w:rPr>
          <w:rFonts w:ascii="Arial" w:hAnsi="Arial" w:cs="Arial"/>
          <w:sz w:val="23"/>
          <w:szCs w:val="23"/>
        </w:rPr>
        <w:t>s</w:t>
      </w:r>
      <w:r w:rsidRPr="00E251A1">
        <w:rPr>
          <w:rFonts w:ascii="Arial" w:hAnsi="Arial" w:cs="Arial"/>
          <w:sz w:val="23"/>
          <w:szCs w:val="23"/>
        </w:rPr>
        <w:t xml:space="preserve"> cargo</w:t>
      </w:r>
      <w:r w:rsidR="00D42B8C" w:rsidRPr="00E251A1">
        <w:rPr>
          <w:rFonts w:ascii="Arial" w:hAnsi="Arial" w:cs="Arial"/>
          <w:sz w:val="23"/>
          <w:szCs w:val="23"/>
        </w:rPr>
        <w:t>s</w:t>
      </w:r>
      <w:r w:rsidRPr="00E251A1">
        <w:rPr>
          <w:rFonts w:ascii="Arial" w:hAnsi="Arial" w:cs="Arial"/>
          <w:sz w:val="23"/>
          <w:szCs w:val="23"/>
        </w:rPr>
        <w:t xml:space="preserve"> que por atribuições de seus cargos, exigem atividades permanentes executadas fora da sede do órgão ou unidade em que tenha exercício, preencherão o controle manual, por meio de folha de registro de frequência, que comprovem a respectiva assiduidade e efetiva prestação do serviço.</w:t>
      </w:r>
    </w:p>
    <w:p w14:paraId="42F02313" w14:textId="77777777" w:rsidR="00F64DAE" w:rsidRPr="00E251A1" w:rsidRDefault="00F64DA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32E82D45" w14:textId="3082B001" w:rsidR="00F64DAE" w:rsidRPr="00E251A1" w:rsidRDefault="00F64DA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pacing w:val="-6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Pr="00E251A1">
        <w:rPr>
          <w:rFonts w:ascii="Arial" w:hAnsi="Arial" w:cs="Arial"/>
          <w:spacing w:val="-6"/>
          <w:sz w:val="23"/>
          <w:szCs w:val="23"/>
        </w:rPr>
        <w:t xml:space="preserve">§ 3°. Estão ainda dispensados do registro, os agentes públicos cuja natureza das atribuições do seu cargo </w:t>
      </w:r>
      <w:r w:rsidR="00CC20A4" w:rsidRPr="00E251A1">
        <w:rPr>
          <w:rFonts w:ascii="Arial" w:hAnsi="Arial" w:cs="Arial"/>
          <w:spacing w:val="-6"/>
          <w:sz w:val="23"/>
          <w:szCs w:val="23"/>
        </w:rPr>
        <w:t>conflite</w:t>
      </w:r>
      <w:r w:rsidRPr="00E251A1">
        <w:rPr>
          <w:rFonts w:ascii="Arial" w:hAnsi="Arial" w:cs="Arial"/>
          <w:spacing w:val="-6"/>
          <w:sz w:val="23"/>
          <w:szCs w:val="23"/>
        </w:rPr>
        <w:t xml:space="preserve"> diretamente com o controle de frequência</w:t>
      </w:r>
      <w:r w:rsidR="00046704" w:rsidRPr="00E251A1">
        <w:rPr>
          <w:rFonts w:ascii="Arial" w:hAnsi="Arial" w:cs="Arial"/>
          <w:spacing w:val="-6"/>
          <w:sz w:val="23"/>
          <w:szCs w:val="23"/>
        </w:rPr>
        <w:t>.</w:t>
      </w:r>
    </w:p>
    <w:p w14:paraId="08B7AB98" w14:textId="77777777" w:rsidR="008731E0" w:rsidRPr="00E251A1" w:rsidRDefault="008731E0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7414296A" w14:textId="7F8D1218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Pr="00E251A1">
        <w:rPr>
          <w:rFonts w:ascii="Arial" w:hAnsi="Arial" w:cs="Arial"/>
          <w:b/>
          <w:bCs/>
          <w:sz w:val="23"/>
          <w:szCs w:val="23"/>
        </w:rPr>
        <w:t xml:space="preserve">Art. </w:t>
      </w:r>
      <w:r w:rsidR="005E65EC" w:rsidRPr="00E251A1">
        <w:rPr>
          <w:rFonts w:ascii="Arial" w:hAnsi="Arial" w:cs="Arial"/>
          <w:b/>
          <w:bCs/>
          <w:sz w:val="23"/>
          <w:szCs w:val="23"/>
        </w:rPr>
        <w:t>5</w:t>
      </w:r>
      <w:r w:rsidRPr="00E251A1">
        <w:rPr>
          <w:rFonts w:ascii="Arial" w:hAnsi="Arial" w:cs="Arial"/>
          <w:b/>
          <w:bCs/>
          <w:sz w:val="23"/>
          <w:szCs w:val="23"/>
        </w:rPr>
        <w:t>º.</w:t>
      </w:r>
      <w:r w:rsidRPr="00E251A1">
        <w:rPr>
          <w:rFonts w:ascii="Arial" w:hAnsi="Arial" w:cs="Arial"/>
          <w:sz w:val="23"/>
          <w:szCs w:val="23"/>
        </w:rPr>
        <w:t xml:space="preserve"> O registro de frequência eletrônico será diário no início e término do expediente, plantão ou escala de trabalho de revezamento, bem como nas saídas e entradas durante o seu transcurso, por meio de identificação </w:t>
      </w:r>
      <w:r w:rsidR="00CC20A4" w:rsidRPr="00E251A1">
        <w:rPr>
          <w:rFonts w:ascii="Arial" w:hAnsi="Arial" w:cs="Arial"/>
          <w:sz w:val="23"/>
          <w:szCs w:val="23"/>
        </w:rPr>
        <w:t>eletrônica</w:t>
      </w:r>
      <w:r w:rsidRPr="00E251A1">
        <w:rPr>
          <w:rFonts w:ascii="Arial" w:hAnsi="Arial" w:cs="Arial"/>
          <w:sz w:val="23"/>
          <w:szCs w:val="23"/>
        </w:rPr>
        <w:t>.</w:t>
      </w:r>
    </w:p>
    <w:p w14:paraId="086ADD01" w14:textId="77777777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4485C370" w14:textId="0401BF41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§ 1º. Entende-se por identificação biométrica a leitura da imagem das impressões digitais dos servidores, confrontando-as com banco de dados constituído para esse fim.</w:t>
      </w:r>
    </w:p>
    <w:p w14:paraId="3800FDA7" w14:textId="77777777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0A0C1BEF" w14:textId="64242D32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§ 2°. Entende-se por identificação facial, a leitura realizada pela face dos servidores, confrontando-as com banco de dados constituído para esse fim.</w:t>
      </w:r>
    </w:p>
    <w:p w14:paraId="3977A8CD" w14:textId="77777777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5AA78A4F" w14:textId="7C252892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§ 3º. As imagens digitais e os dados dos servidores municipais ficarão armazenados em banco de</w:t>
      </w:r>
      <w:r w:rsidR="003A0763" w:rsidRPr="00E251A1">
        <w:rPr>
          <w:rFonts w:ascii="Arial" w:hAnsi="Arial" w:cs="Arial"/>
          <w:sz w:val="23"/>
          <w:szCs w:val="23"/>
        </w:rPr>
        <w:t xml:space="preserve"> </w:t>
      </w:r>
      <w:r w:rsidRPr="00E251A1">
        <w:rPr>
          <w:rFonts w:ascii="Arial" w:hAnsi="Arial" w:cs="Arial"/>
          <w:sz w:val="23"/>
          <w:szCs w:val="23"/>
        </w:rPr>
        <w:t>dados próprio, a serem utilizados, exclusivamente, para controle da frequência, sendo vedado o seu uso para quaisquer outros fins.</w:t>
      </w:r>
    </w:p>
    <w:p w14:paraId="153503E0" w14:textId="77777777" w:rsidR="008731E0" w:rsidRPr="00E251A1" w:rsidRDefault="008731E0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71C527B3" w14:textId="765E01FA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  <w:r w:rsidRPr="00E251A1">
        <w:rPr>
          <w:rFonts w:ascii="Arial" w:hAnsi="Arial" w:cs="Arial"/>
          <w:b/>
          <w:bCs/>
          <w:sz w:val="23"/>
          <w:szCs w:val="23"/>
        </w:rPr>
        <w:lastRenderedPageBreak/>
        <w:t>CAPÍTULO II</w:t>
      </w:r>
      <w:r w:rsidR="00F53FC4" w:rsidRPr="00E251A1">
        <w:rPr>
          <w:rFonts w:ascii="Arial" w:hAnsi="Arial" w:cs="Arial"/>
          <w:b/>
          <w:bCs/>
          <w:sz w:val="23"/>
          <w:szCs w:val="23"/>
        </w:rPr>
        <w:t>I</w:t>
      </w:r>
    </w:p>
    <w:p w14:paraId="5098A86C" w14:textId="104DD3DB" w:rsidR="00356941" w:rsidRPr="00E251A1" w:rsidRDefault="00AC1DED" w:rsidP="00CC20A4">
      <w:pPr>
        <w:tabs>
          <w:tab w:val="left" w:pos="2268"/>
          <w:tab w:val="left" w:pos="2835"/>
        </w:tabs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  <w:r w:rsidRPr="00E251A1">
        <w:rPr>
          <w:rFonts w:ascii="Arial" w:hAnsi="Arial" w:cs="Arial"/>
          <w:b/>
          <w:bCs/>
          <w:sz w:val="23"/>
          <w:szCs w:val="23"/>
        </w:rPr>
        <w:t>DO CONTROLE DA FREQU</w:t>
      </w:r>
      <w:r w:rsidR="00F53FC4" w:rsidRPr="00E251A1">
        <w:rPr>
          <w:rFonts w:ascii="Arial" w:hAnsi="Arial" w:cs="Arial"/>
          <w:b/>
          <w:bCs/>
          <w:sz w:val="23"/>
          <w:szCs w:val="23"/>
        </w:rPr>
        <w:t>Ê</w:t>
      </w:r>
      <w:r w:rsidRPr="00E251A1">
        <w:rPr>
          <w:rFonts w:ascii="Arial" w:hAnsi="Arial" w:cs="Arial"/>
          <w:b/>
          <w:bCs/>
          <w:sz w:val="23"/>
          <w:szCs w:val="23"/>
        </w:rPr>
        <w:t>NCIA</w:t>
      </w:r>
    </w:p>
    <w:p w14:paraId="7AC02711" w14:textId="77777777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56D8C449" w14:textId="404B41B3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Pr="00E251A1">
        <w:rPr>
          <w:rFonts w:ascii="Arial" w:hAnsi="Arial" w:cs="Arial"/>
          <w:b/>
          <w:bCs/>
          <w:sz w:val="23"/>
          <w:szCs w:val="23"/>
        </w:rPr>
        <w:t xml:space="preserve">Art. </w:t>
      </w:r>
      <w:r w:rsidR="005E65EC" w:rsidRPr="00E251A1">
        <w:rPr>
          <w:rFonts w:ascii="Arial" w:hAnsi="Arial" w:cs="Arial"/>
          <w:b/>
          <w:bCs/>
          <w:sz w:val="23"/>
          <w:szCs w:val="23"/>
        </w:rPr>
        <w:t>6</w:t>
      </w:r>
      <w:r w:rsidRPr="00E251A1">
        <w:rPr>
          <w:rFonts w:ascii="Arial" w:hAnsi="Arial" w:cs="Arial"/>
          <w:b/>
          <w:bCs/>
          <w:sz w:val="23"/>
          <w:szCs w:val="23"/>
        </w:rPr>
        <w:t>º.</w:t>
      </w:r>
      <w:r w:rsidRPr="00E251A1">
        <w:rPr>
          <w:rFonts w:ascii="Arial" w:hAnsi="Arial" w:cs="Arial"/>
          <w:sz w:val="23"/>
          <w:szCs w:val="23"/>
        </w:rPr>
        <w:t xml:space="preserve"> Os equipamentos do Registro Eletrônico de Frequência (Relógio Ponto)</w:t>
      </w:r>
      <w:r w:rsidR="00CC20A4" w:rsidRPr="00E251A1">
        <w:rPr>
          <w:rFonts w:ascii="Arial" w:hAnsi="Arial" w:cs="Arial"/>
          <w:sz w:val="23"/>
          <w:szCs w:val="23"/>
        </w:rPr>
        <w:t xml:space="preserve"> deverão</w:t>
      </w:r>
      <w:r w:rsidRPr="00E251A1">
        <w:rPr>
          <w:rFonts w:ascii="Arial" w:hAnsi="Arial" w:cs="Arial"/>
          <w:sz w:val="23"/>
          <w:szCs w:val="23"/>
        </w:rPr>
        <w:t xml:space="preserve"> ser instalados nas repartições públicas, nos locais de acesso ou de grande circulação, de forma a facilitar o registro da frequência.</w:t>
      </w:r>
    </w:p>
    <w:p w14:paraId="1601CCAD" w14:textId="77777777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72E83B54" w14:textId="78D0EFBE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Pr="00E251A1">
        <w:rPr>
          <w:rFonts w:ascii="Arial" w:hAnsi="Arial" w:cs="Arial"/>
          <w:b/>
          <w:bCs/>
          <w:sz w:val="23"/>
          <w:szCs w:val="23"/>
        </w:rPr>
        <w:t xml:space="preserve">Art. </w:t>
      </w:r>
      <w:r w:rsidR="005E65EC" w:rsidRPr="00E251A1">
        <w:rPr>
          <w:rFonts w:ascii="Arial" w:hAnsi="Arial" w:cs="Arial"/>
          <w:b/>
          <w:bCs/>
          <w:sz w:val="23"/>
          <w:szCs w:val="23"/>
        </w:rPr>
        <w:t>7</w:t>
      </w:r>
      <w:r w:rsidRPr="00E251A1">
        <w:rPr>
          <w:rFonts w:ascii="Arial" w:hAnsi="Arial" w:cs="Arial"/>
          <w:b/>
          <w:bCs/>
          <w:sz w:val="23"/>
          <w:szCs w:val="23"/>
        </w:rPr>
        <w:t>º.</w:t>
      </w:r>
      <w:r w:rsidRPr="00E251A1">
        <w:rPr>
          <w:rFonts w:ascii="Arial" w:hAnsi="Arial" w:cs="Arial"/>
          <w:sz w:val="23"/>
          <w:szCs w:val="23"/>
        </w:rPr>
        <w:t xml:space="preserve"> Os movimentos de registros de entrada e saída de servidores municipais se darão nas seguintes condições:</w:t>
      </w:r>
    </w:p>
    <w:p w14:paraId="056790FD" w14:textId="77777777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5238F72E" w14:textId="67D0108B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I - Servidores com carga horária integral:</w:t>
      </w:r>
    </w:p>
    <w:p w14:paraId="239D9E71" w14:textId="77777777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6E6F8EAD" w14:textId="0AC31DDB" w:rsidR="00AC1DED" w:rsidRPr="00E251A1" w:rsidRDefault="000407CD" w:rsidP="00CC20A4">
      <w:pPr>
        <w:tabs>
          <w:tab w:val="left" w:pos="2268"/>
          <w:tab w:val="left" w:pos="2835"/>
        </w:tabs>
        <w:spacing w:after="0"/>
        <w:ind w:firstLine="2268"/>
        <w:jc w:val="both"/>
        <w:rPr>
          <w:rFonts w:ascii="Arial" w:hAnsi="Arial" w:cs="Arial"/>
          <w:spacing w:val="-4"/>
          <w:sz w:val="23"/>
          <w:szCs w:val="23"/>
        </w:rPr>
      </w:pPr>
      <w:r w:rsidRPr="00E251A1">
        <w:rPr>
          <w:rFonts w:ascii="Arial" w:hAnsi="Arial" w:cs="Arial"/>
          <w:spacing w:val="-4"/>
          <w:sz w:val="23"/>
          <w:szCs w:val="23"/>
        </w:rPr>
        <w:t xml:space="preserve">a - </w:t>
      </w:r>
      <w:r w:rsidR="00AC1DED" w:rsidRPr="00E251A1">
        <w:rPr>
          <w:rFonts w:ascii="Arial" w:hAnsi="Arial" w:cs="Arial"/>
          <w:spacing w:val="-4"/>
          <w:sz w:val="23"/>
          <w:szCs w:val="23"/>
        </w:rPr>
        <w:t>Início da jornada de trabalho, corre</w:t>
      </w:r>
      <w:r w:rsidR="00CC20A4" w:rsidRPr="00E251A1">
        <w:rPr>
          <w:rFonts w:ascii="Arial" w:hAnsi="Arial" w:cs="Arial"/>
          <w:spacing w:val="-4"/>
          <w:sz w:val="23"/>
          <w:szCs w:val="23"/>
        </w:rPr>
        <w:t>spondente ao horário de entrada;</w:t>
      </w:r>
    </w:p>
    <w:p w14:paraId="48C1836D" w14:textId="141E779F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0407CD" w:rsidRPr="00E251A1">
        <w:rPr>
          <w:rFonts w:ascii="Arial" w:hAnsi="Arial" w:cs="Arial"/>
          <w:sz w:val="23"/>
          <w:szCs w:val="23"/>
        </w:rPr>
        <w:t xml:space="preserve">b - </w:t>
      </w:r>
      <w:r w:rsidRPr="00E251A1">
        <w:rPr>
          <w:rFonts w:ascii="Arial" w:hAnsi="Arial" w:cs="Arial"/>
          <w:sz w:val="23"/>
          <w:szCs w:val="23"/>
        </w:rPr>
        <w:t>Início do intervalo de refeição/descanso;</w:t>
      </w:r>
    </w:p>
    <w:p w14:paraId="16DF0CA3" w14:textId="77777777" w:rsidR="000D7012" w:rsidRPr="00E251A1" w:rsidRDefault="000D7012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42DBBABF" w14:textId="7A056378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0407CD" w:rsidRPr="00E251A1">
        <w:rPr>
          <w:rFonts w:ascii="Arial" w:hAnsi="Arial" w:cs="Arial"/>
          <w:sz w:val="23"/>
          <w:szCs w:val="23"/>
        </w:rPr>
        <w:t xml:space="preserve">c - </w:t>
      </w:r>
      <w:r w:rsidRPr="00E251A1">
        <w:rPr>
          <w:rFonts w:ascii="Arial" w:hAnsi="Arial" w:cs="Arial"/>
          <w:sz w:val="23"/>
          <w:szCs w:val="23"/>
        </w:rPr>
        <w:t>Fim do intervalo de refeição/descanso;</w:t>
      </w:r>
    </w:p>
    <w:p w14:paraId="1109D0D6" w14:textId="77777777" w:rsidR="000D7012" w:rsidRPr="00E251A1" w:rsidRDefault="000D7012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02981C8A" w14:textId="34D50449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0407CD" w:rsidRPr="00E251A1">
        <w:rPr>
          <w:rFonts w:ascii="Arial" w:hAnsi="Arial" w:cs="Arial"/>
          <w:sz w:val="23"/>
          <w:szCs w:val="23"/>
        </w:rPr>
        <w:t xml:space="preserve">d - </w:t>
      </w:r>
      <w:r w:rsidRPr="00E251A1">
        <w:rPr>
          <w:rFonts w:ascii="Arial" w:hAnsi="Arial" w:cs="Arial"/>
          <w:sz w:val="23"/>
          <w:szCs w:val="23"/>
        </w:rPr>
        <w:t>Fim da jornada de trabalho, correspondente ao horário de saída.</w:t>
      </w:r>
    </w:p>
    <w:p w14:paraId="7F7D1528" w14:textId="77777777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208B83DF" w14:textId="36E06C93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II - Servidores com carga horária reduzida (turno único):</w:t>
      </w:r>
    </w:p>
    <w:p w14:paraId="124969DB" w14:textId="77777777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234EBC29" w14:textId="62ABB806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3A0763" w:rsidRPr="00E251A1">
        <w:rPr>
          <w:rFonts w:ascii="Arial" w:hAnsi="Arial" w:cs="Arial"/>
          <w:sz w:val="23"/>
          <w:szCs w:val="23"/>
        </w:rPr>
        <w:t xml:space="preserve">a - </w:t>
      </w:r>
      <w:r w:rsidRPr="00E251A1">
        <w:rPr>
          <w:rFonts w:ascii="Arial" w:hAnsi="Arial" w:cs="Arial"/>
          <w:sz w:val="23"/>
          <w:szCs w:val="23"/>
        </w:rPr>
        <w:t>Início da jornada de trabalho, correspondente ao horário de entrada;</w:t>
      </w:r>
    </w:p>
    <w:p w14:paraId="1E953994" w14:textId="0576589B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3A0763" w:rsidRPr="00E251A1">
        <w:rPr>
          <w:rFonts w:ascii="Arial" w:hAnsi="Arial" w:cs="Arial"/>
          <w:sz w:val="23"/>
          <w:szCs w:val="23"/>
        </w:rPr>
        <w:t xml:space="preserve">b - </w:t>
      </w:r>
      <w:r w:rsidRPr="00E251A1">
        <w:rPr>
          <w:rFonts w:ascii="Arial" w:hAnsi="Arial" w:cs="Arial"/>
          <w:sz w:val="23"/>
          <w:szCs w:val="23"/>
        </w:rPr>
        <w:t>Fim da jornada de trabalho, correspondente ao horário de saída.</w:t>
      </w:r>
    </w:p>
    <w:p w14:paraId="214FEF03" w14:textId="77777777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5DCE9D95" w14:textId="38926246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III - Servidores ocupantes do cargo de motorista em escala de plantão</w:t>
      </w:r>
      <w:r w:rsidR="003A0763" w:rsidRPr="00E251A1">
        <w:rPr>
          <w:rFonts w:ascii="Arial" w:hAnsi="Arial" w:cs="Arial"/>
          <w:sz w:val="23"/>
          <w:szCs w:val="23"/>
        </w:rPr>
        <w:t>:</w:t>
      </w:r>
    </w:p>
    <w:p w14:paraId="784F54D1" w14:textId="77777777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5A804D85" w14:textId="18FD5978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3A0763" w:rsidRPr="00E251A1">
        <w:rPr>
          <w:rFonts w:ascii="Arial" w:hAnsi="Arial" w:cs="Arial"/>
          <w:sz w:val="23"/>
          <w:szCs w:val="23"/>
        </w:rPr>
        <w:t xml:space="preserve">a - </w:t>
      </w:r>
      <w:r w:rsidRPr="00E251A1">
        <w:rPr>
          <w:rFonts w:ascii="Arial" w:hAnsi="Arial" w:cs="Arial"/>
          <w:sz w:val="23"/>
          <w:szCs w:val="23"/>
        </w:rPr>
        <w:t>Início da jornada de trabalho, correspondente ao horário de entrada;</w:t>
      </w:r>
    </w:p>
    <w:p w14:paraId="072AD2D8" w14:textId="2D45AB54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3A0763" w:rsidRPr="00E251A1">
        <w:rPr>
          <w:rFonts w:ascii="Arial" w:hAnsi="Arial" w:cs="Arial"/>
          <w:sz w:val="23"/>
          <w:szCs w:val="23"/>
        </w:rPr>
        <w:t xml:space="preserve">b - </w:t>
      </w:r>
      <w:r w:rsidRPr="00E251A1">
        <w:rPr>
          <w:rFonts w:ascii="Arial" w:hAnsi="Arial" w:cs="Arial"/>
          <w:sz w:val="23"/>
          <w:szCs w:val="23"/>
        </w:rPr>
        <w:t>Fim da jornada de trabalho, correspondente ao horário de saída.</w:t>
      </w:r>
    </w:p>
    <w:p w14:paraId="62D39288" w14:textId="77777777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10E74EAF" w14:textId="689A6DB1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§ 1º. Os movimentos de registros de entrada e saída, previstos nos incisos I, II e III deste artigo, deverão ser realizados no equipamento (relógio ponto) instalado nas dependências da unidade de lotação do servidor municipal.</w:t>
      </w:r>
    </w:p>
    <w:p w14:paraId="1E67CCD6" w14:textId="77777777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180E62D6" w14:textId="0D073574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§ 2º. Os horários habituais de início e de término da jornada de trabalho e dos intervalos de refeição/descanso, observado o interesse do serviço, deverão ser estabelecidos previamente entre chefias e servidores municipais, conforme a adequação às necessidades, conveniências e peculiaridades de cada unidade, respeitada a carga horária correspondente aos cargos e os limites de jornada diária, bem como o horário de funcionamento determinado por ato legal.</w:t>
      </w:r>
    </w:p>
    <w:p w14:paraId="40AE8855" w14:textId="77777777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6B31BE99" w14:textId="70C4DED9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§ 3º. Os horários de início e término do intervalo para refeição serão fixados pela chefia imediata, respeitados o limite mínimo de 1 (uma) hora para tal, sendo vedado o fracionamento do intervalo de refeição, salvo quando o município ou setor estiver dispondo de turno único de atendimento.</w:t>
      </w:r>
    </w:p>
    <w:p w14:paraId="11740005" w14:textId="77777777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6E69ED30" w14:textId="4D207211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pacing w:val="-4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Pr="00E251A1">
        <w:rPr>
          <w:rFonts w:ascii="Arial" w:hAnsi="Arial" w:cs="Arial"/>
          <w:spacing w:val="-4"/>
          <w:sz w:val="23"/>
          <w:szCs w:val="23"/>
        </w:rPr>
        <w:t>§ 4º. O intervalo para refeição não é considerado no cômputo das horas da jornada de trabalho do servidor e não poderá ser utilizado para compensação de jornada, inclusive quando decorrente de atrasos, ausências e saídas antecipadas.</w:t>
      </w:r>
    </w:p>
    <w:p w14:paraId="45465FBF" w14:textId="77777777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4B8E9B41" w14:textId="58C69A2E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§ 5º. A chefia imediata deverá comunicar formalmente ao setor de Gestão de Pessoas a jornada regulamentar de trabalho e suas alterações para fins de cadastro no sistema de Registro Eletrônico de Frequência.</w:t>
      </w:r>
    </w:p>
    <w:p w14:paraId="0277E361" w14:textId="77777777" w:rsidR="005E65EC" w:rsidRPr="00E251A1" w:rsidRDefault="005E65EC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77FAE9AC" w14:textId="77777777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11069B36" w14:textId="05806C61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  <w:r w:rsidRPr="00E251A1">
        <w:rPr>
          <w:rFonts w:ascii="Arial" w:hAnsi="Arial" w:cs="Arial"/>
          <w:b/>
          <w:bCs/>
          <w:sz w:val="23"/>
          <w:szCs w:val="23"/>
        </w:rPr>
        <w:t>CAPÍTULO I</w:t>
      </w:r>
      <w:r w:rsidR="00F53FC4" w:rsidRPr="00E251A1">
        <w:rPr>
          <w:rFonts w:ascii="Arial" w:hAnsi="Arial" w:cs="Arial"/>
          <w:b/>
          <w:bCs/>
          <w:sz w:val="23"/>
          <w:szCs w:val="23"/>
        </w:rPr>
        <w:t>V</w:t>
      </w:r>
    </w:p>
    <w:p w14:paraId="457D1DFD" w14:textId="77777777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  <w:r w:rsidRPr="00E251A1">
        <w:rPr>
          <w:rFonts w:ascii="Arial" w:hAnsi="Arial" w:cs="Arial"/>
          <w:b/>
          <w:bCs/>
          <w:sz w:val="23"/>
          <w:szCs w:val="23"/>
        </w:rPr>
        <w:t>DAS RESPONSABILIDADES DOS SERVIDORES E DA CHEFIA</w:t>
      </w:r>
    </w:p>
    <w:p w14:paraId="38E8516B" w14:textId="77777777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17874409" w14:textId="7737B3E4" w:rsidR="00AC1DED" w:rsidRPr="00E251A1" w:rsidRDefault="005E65EC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AC1DED" w:rsidRPr="00E251A1">
        <w:rPr>
          <w:rFonts w:ascii="Arial" w:hAnsi="Arial" w:cs="Arial"/>
          <w:b/>
          <w:bCs/>
          <w:sz w:val="23"/>
          <w:szCs w:val="23"/>
        </w:rPr>
        <w:t xml:space="preserve">Art. </w:t>
      </w:r>
      <w:r w:rsidRPr="00E251A1">
        <w:rPr>
          <w:rFonts w:ascii="Arial" w:hAnsi="Arial" w:cs="Arial"/>
          <w:b/>
          <w:bCs/>
          <w:sz w:val="23"/>
          <w:szCs w:val="23"/>
        </w:rPr>
        <w:t>8</w:t>
      </w:r>
      <w:r w:rsidR="00AC1DED" w:rsidRPr="00E251A1">
        <w:rPr>
          <w:rFonts w:ascii="Arial" w:hAnsi="Arial" w:cs="Arial"/>
          <w:b/>
          <w:bCs/>
          <w:sz w:val="23"/>
          <w:szCs w:val="23"/>
        </w:rPr>
        <w:t>º.</w:t>
      </w:r>
      <w:r w:rsidR="00AC1DED" w:rsidRPr="00E251A1">
        <w:rPr>
          <w:rFonts w:ascii="Arial" w:hAnsi="Arial" w:cs="Arial"/>
          <w:sz w:val="23"/>
          <w:szCs w:val="23"/>
        </w:rPr>
        <w:t xml:space="preserve"> Compete ao setor de </w:t>
      </w:r>
      <w:r w:rsidR="000407CD" w:rsidRPr="00E251A1">
        <w:rPr>
          <w:rFonts w:ascii="Arial" w:hAnsi="Arial" w:cs="Arial"/>
          <w:sz w:val="23"/>
          <w:szCs w:val="23"/>
        </w:rPr>
        <w:t>Gestão de Pessoas</w:t>
      </w:r>
      <w:r w:rsidR="00AC1DED" w:rsidRPr="00E251A1">
        <w:rPr>
          <w:rFonts w:ascii="Arial" w:hAnsi="Arial" w:cs="Arial"/>
          <w:sz w:val="23"/>
          <w:szCs w:val="23"/>
        </w:rPr>
        <w:t>:</w:t>
      </w:r>
    </w:p>
    <w:p w14:paraId="391469CA" w14:textId="77777777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3B49C8B0" w14:textId="533B7A28" w:rsidR="00AC1DED" w:rsidRPr="00E251A1" w:rsidRDefault="005E65EC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AC1DED" w:rsidRPr="00E251A1">
        <w:rPr>
          <w:rFonts w:ascii="Arial" w:hAnsi="Arial" w:cs="Arial"/>
          <w:sz w:val="23"/>
          <w:szCs w:val="23"/>
        </w:rPr>
        <w:t>I - Acompanhar, supervisionar e controlar a implementação e a funcionalidade do ponto eletrônico;</w:t>
      </w:r>
    </w:p>
    <w:p w14:paraId="38FDF074" w14:textId="77777777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18A4E35A" w14:textId="74EAE71E" w:rsidR="00AC1DED" w:rsidRPr="00E251A1" w:rsidRDefault="005E65EC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AC1DED" w:rsidRPr="00E251A1">
        <w:rPr>
          <w:rFonts w:ascii="Arial" w:hAnsi="Arial" w:cs="Arial"/>
          <w:sz w:val="23"/>
          <w:szCs w:val="23"/>
        </w:rPr>
        <w:t xml:space="preserve">II - Receber </w:t>
      </w:r>
      <w:r w:rsidR="00D02167" w:rsidRPr="00E251A1">
        <w:rPr>
          <w:rFonts w:ascii="Arial" w:hAnsi="Arial" w:cs="Arial"/>
          <w:sz w:val="23"/>
          <w:szCs w:val="23"/>
        </w:rPr>
        <w:t>impreterivelmente</w:t>
      </w:r>
      <w:r w:rsidR="00131804" w:rsidRPr="00E251A1">
        <w:rPr>
          <w:rFonts w:ascii="Arial" w:hAnsi="Arial" w:cs="Arial"/>
          <w:sz w:val="23"/>
          <w:szCs w:val="23"/>
        </w:rPr>
        <w:t xml:space="preserve"> </w:t>
      </w:r>
      <w:r w:rsidR="00AC1DED" w:rsidRPr="00E251A1">
        <w:rPr>
          <w:rFonts w:ascii="Arial" w:hAnsi="Arial" w:cs="Arial"/>
          <w:sz w:val="23"/>
          <w:szCs w:val="23"/>
        </w:rPr>
        <w:t>até o</w:t>
      </w:r>
      <w:r w:rsidR="000407CD" w:rsidRPr="00E251A1">
        <w:rPr>
          <w:rFonts w:ascii="Arial" w:hAnsi="Arial" w:cs="Arial"/>
          <w:sz w:val="23"/>
          <w:szCs w:val="23"/>
        </w:rPr>
        <w:t xml:space="preserve"> </w:t>
      </w:r>
      <w:r w:rsidR="005E7A13" w:rsidRPr="00E251A1">
        <w:rPr>
          <w:rFonts w:ascii="Arial" w:hAnsi="Arial" w:cs="Arial"/>
          <w:sz w:val="23"/>
          <w:szCs w:val="23"/>
        </w:rPr>
        <w:t>décimo sétimo</w:t>
      </w:r>
      <w:r w:rsidR="00441500" w:rsidRPr="00E251A1">
        <w:rPr>
          <w:rFonts w:ascii="Arial" w:hAnsi="Arial" w:cs="Arial"/>
          <w:sz w:val="23"/>
          <w:szCs w:val="23"/>
        </w:rPr>
        <w:t xml:space="preserve"> </w:t>
      </w:r>
      <w:r w:rsidR="00AC1DED" w:rsidRPr="00E251A1">
        <w:rPr>
          <w:rFonts w:ascii="Arial" w:hAnsi="Arial" w:cs="Arial"/>
          <w:sz w:val="23"/>
          <w:szCs w:val="23"/>
        </w:rPr>
        <w:t xml:space="preserve">dia </w:t>
      </w:r>
      <w:r w:rsidR="000407CD" w:rsidRPr="00E251A1">
        <w:rPr>
          <w:rFonts w:ascii="Arial" w:hAnsi="Arial" w:cs="Arial"/>
          <w:sz w:val="23"/>
          <w:szCs w:val="23"/>
        </w:rPr>
        <w:t xml:space="preserve">do mês, </w:t>
      </w:r>
      <w:r w:rsidR="00AC1DED" w:rsidRPr="00E251A1">
        <w:rPr>
          <w:rFonts w:ascii="Arial" w:hAnsi="Arial" w:cs="Arial"/>
          <w:sz w:val="23"/>
          <w:szCs w:val="23"/>
        </w:rPr>
        <w:t xml:space="preserve">os </w:t>
      </w:r>
      <w:r w:rsidR="00441500" w:rsidRPr="00E251A1">
        <w:rPr>
          <w:rFonts w:ascii="Arial" w:hAnsi="Arial" w:cs="Arial"/>
          <w:sz w:val="23"/>
          <w:szCs w:val="23"/>
        </w:rPr>
        <w:t xml:space="preserve">relatórios de horas extraordinárias </w:t>
      </w:r>
      <w:r w:rsidR="00AC1DED" w:rsidRPr="00E251A1">
        <w:rPr>
          <w:rFonts w:ascii="Arial" w:hAnsi="Arial" w:cs="Arial"/>
          <w:sz w:val="23"/>
          <w:szCs w:val="23"/>
        </w:rPr>
        <w:t>dos setores pertencentes ao órgão;</w:t>
      </w:r>
    </w:p>
    <w:p w14:paraId="5FABCBC7" w14:textId="77777777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08B2BE41" w14:textId="24D0CA96" w:rsidR="00AC1DED" w:rsidRPr="00E251A1" w:rsidRDefault="005E65EC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AC1DED" w:rsidRPr="00E251A1">
        <w:rPr>
          <w:rFonts w:ascii="Arial" w:hAnsi="Arial" w:cs="Arial"/>
          <w:sz w:val="23"/>
          <w:szCs w:val="23"/>
        </w:rPr>
        <w:t>III - Adotar o registro e a apuração de frequência por meio de folha individual de ponto manual, em</w:t>
      </w:r>
      <w:r w:rsidRPr="00E251A1">
        <w:rPr>
          <w:rFonts w:ascii="Arial" w:hAnsi="Arial" w:cs="Arial"/>
          <w:sz w:val="23"/>
          <w:szCs w:val="23"/>
        </w:rPr>
        <w:t xml:space="preserve"> </w:t>
      </w:r>
      <w:r w:rsidR="00AC1DED" w:rsidRPr="00E251A1">
        <w:rPr>
          <w:rFonts w:ascii="Arial" w:hAnsi="Arial" w:cs="Arial"/>
          <w:sz w:val="23"/>
          <w:szCs w:val="23"/>
        </w:rPr>
        <w:t>casos excepcionais que envolvam motivo relevante, devidamente justificado pelo titular do órgão ou</w:t>
      </w:r>
      <w:r w:rsidRPr="00E251A1">
        <w:rPr>
          <w:rFonts w:ascii="Arial" w:hAnsi="Arial" w:cs="Arial"/>
          <w:sz w:val="23"/>
          <w:szCs w:val="23"/>
        </w:rPr>
        <w:t xml:space="preserve"> </w:t>
      </w:r>
      <w:r w:rsidR="00AC1DED" w:rsidRPr="00E251A1">
        <w:rPr>
          <w:rFonts w:ascii="Arial" w:hAnsi="Arial" w:cs="Arial"/>
          <w:sz w:val="23"/>
          <w:szCs w:val="23"/>
        </w:rPr>
        <w:t>entidade;</w:t>
      </w:r>
    </w:p>
    <w:p w14:paraId="67595386" w14:textId="77777777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4C396CD3" w14:textId="760BE0B3" w:rsidR="00AC1DED" w:rsidRPr="00E251A1" w:rsidRDefault="005E65EC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AC1DED" w:rsidRPr="00E251A1">
        <w:rPr>
          <w:rFonts w:ascii="Arial" w:hAnsi="Arial" w:cs="Arial"/>
          <w:sz w:val="23"/>
          <w:szCs w:val="23"/>
        </w:rPr>
        <w:t xml:space="preserve">IV - </w:t>
      </w:r>
      <w:r w:rsidR="0007454E" w:rsidRPr="00E251A1">
        <w:rPr>
          <w:rFonts w:ascii="Arial" w:hAnsi="Arial" w:cs="Arial"/>
          <w:sz w:val="23"/>
          <w:szCs w:val="23"/>
        </w:rPr>
        <w:t>Responsabilizar-se</w:t>
      </w:r>
      <w:r w:rsidR="00AC1DED" w:rsidRPr="00E251A1">
        <w:rPr>
          <w:rFonts w:ascii="Arial" w:hAnsi="Arial" w:cs="Arial"/>
          <w:sz w:val="23"/>
          <w:szCs w:val="23"/>
        </w:rPr>
        <w:t xml:space="preserve"> pela guarda e manutenção dos </w:t>
      </w:r>
      <w:r w:rsidR="00441500" w:rsidRPr="00E251A1">
        <w:rPr>
          <w:rFonts w:ascii="Arial" w:hAnsi="Arial" w:cs="Arial"/>
          <w:sz w:val="23"/>
          <w:szCs w:val="23"/>
        </w:rPr>
        <w:t>os relatórios de horas extraordinárias</w:t>
      </w:r>
      <w:r w:rsidR="00AC1DED" w:rsidRPr="00E251A1">
        <w:rPr>
          <w:rFonts w:ascii="Arial" w:hAnsi="Arial" w:cs="Arial"/>
          <w:sz w:val="23"/>
          <w:szCs w:val="23"/>
        </w:rPr>
        <w:t>, com vistas</w:t>
      </w:r>
      <w:r w:rsidRPr="00E251A1">
        <w:rPr>
          <w:rFonts w:ascii="Arial" w:hAnsi="Arial" w:cs="Arial"/>
          <w:sz w:val="23"/>
          <w:szCs w:val="23"/>
        </w:rPr>
        <w:t xml:space="preserve"> </w:t>
      </w:r>
      <w:r w:rsidR="00AC1DED" w:rsidRPr="00E251A1">
        <w:rPr>
          <w:rFonts w:ascii="Arial" w:hAnsi="Arial" w:cs="Arial"/>
          <w:sz w:val="23"/>
          <w:szCs w:val="23"/>
        </w:rPr>
        <w:t>ao controle interno, externo e disciplinar, quando assim solicitados</w:t>
      </w:r>
      <w:r w:rsidR="00441500" w:rsidRPr="00E251A1">
        <w:rPr>
          <w:rFonts w:ascii="Arial" w:hAnsi="Arial" w:cs="Arial"/>
          <w:sz w:val="23"/>
          <w:szCs w:val="23"/>
        </w:rPr>
        <w:t>, priorizando a guarda eletrônica dos arquivos</w:t>
      </w:r>
      <w:r w:rsidR="00AC1DED" w:rsidRPr="00E251A1">
        <w:rPr>
          <w:rFonts w:ascii="Arial" w:hAnsi="Arial" w:cs="Arial"/>
          <w:sz w:val="23"/>
          <w:szCs w:val="23"/>
        </w:rPr>
        <w:t>.</w:t>
      </w:r>
    </w:p>
    <w:p w14:paraId="4C9FDD9B" w14:textId="77777777" w:rsidR="005E65EC" w:rsidRPr="00E251A1" w:rsidRDefault="005E65EC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65595DE9" w14:textId="63E2C29B" w:rsidR="00AC1DED" w:rsidRPr="00E251A1" w:rsidRDefault="005E65EC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AC1DED" w:rsidRPr="00E251A1">
        <w:rPr>
          <w:rFonts w:ascii="Arial" w:hAnsi="Arial" w:cs="Arial"/>
          <w:b/>
          <w:bCs/>
          <w:sz w:val="23"/>
          <w:szCs w:val="23"/>
        </w:rPr>
        <w:t xml:space="preserve">Art. </w:t>
      </w:r>
      <w:r w:rsidRPr="00E251A1">
        <w:rPr>
          <w:rFonts w:ascii="Arial" w:hAnsi="Arial" w:cs="Arial"/>
          <w:b/>
          <w:bCs/>
          <w:sz w:val="23"/>
          <w:szCs w:val="23"/>
        </w:rPr>
        <w:t>9</w:t>
      </w:r>
      <w:r w:rsidR="00AC1DED" w:rsidRPr="00E251A1">
        <w:rPr>
          <w:rFonts w:ascii="Arial" w:hAnsi="Arial" w:cs="Arial"/>
          <w:b/>
          <w:bCs/>
          <w:sz w:val="23"/>
          <w:szCs w:val="23"/>
        </w:rPr>
        <w:t>º</w:t>
      </w:r>
      <w:r w:rsidRPr="00E251A1">
        <w:rPr>
          <w:rFonts w:ascii="Arial" w:hAnsi="Arial" w:cs="Arial"/>
          <w:b/>
          <w:bCs/>
          <w:sz w:val="23"/>
          <w:szCs w:val="23"/>
        </w:rPr>
        <w:t>.</w:t>
      </w:r>
      <w:r w:rsidRPr="00E251A1">
        <w:rPr>
          <w:rFonts w:ascii="Arial" w:hAnsi="Arial" w:cs="Arial"/>
          <w:sz w:val="23"/>
          <w:szCs w:val="23"/>
        </w:rPr>
        <w:t xml:space="preserve"> </w:t>
      </w:r>
      <w:r w:rsidR="00AC1DED" w:rsidRPr="00E251A1">
        <w:rPr>
          <w:rFonts w:ascii="Arial" w:hAnsi="Arial" w:cs="Arial"/>
          <w:sz w:val="23"/>
          <w:szCs w:val="23"/>
        </w:rPr>
        <w:t>São obrigações do servidor:</w:t>
      </w:r>
    </w:p>
    <w:p w14:paraId="190517DF" w14:textId="77777777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30749B46" w14:textId="0F5629D7" w:rsidR="00AC1DED" w:rsidRPr="00E251A1" w:rsidRDefault="005E65EC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AC1DED" w:rsidRPr="00E251A1">
        <w:rPr>
          <w:rFonts w:ascii="Arial" w:hAnsi="Arial" w:cs="Arial"/>
          <w:sz w:val="23"/>
          <w:szCs w:val="23"/>
        </w:rPr>
        <w:t>I - Registrar, por meio da leitura de suas digitais</w:t>
      </w:r>
      <w:r w:rsidR="00D02167" w:rsidRPr="00E251A1">
        <w:rPr>
          <w:rFonts w:ascii="Arial" w:hAnsi="Arial" w:cs="Arial"/>
          <w:sz w:val="23"/>
          <w:szCs w:val="23"/>
        </w:rPr>
        <w:t xml:space="preserve"> ou de sua</w:t>
      </w:r>
      <w:r w:rsidR="0007454E" w:rsidRPr="00E251A1">
        <w:rPr>
          <w:rFonts w:ascii="Arial" w:hAnsi="Arial" w:cs="Arial"/>
          <w:sz w:val="23"/>
          <w:szCs w:val="23"/>
        </w:rPr>
        <w:t xml:space="preserve"> facial</w:t>
      </w:r>
      <w:r w:rsidR="00AC1DED" w:rsidRPr="00E251A1">
        <w:rPr>
          <w:rFonts w:ascii="Arial" w:hAnsi="Arial" w:cs="Arial"/>
          <w:sz w:val="23"/>
          <w:szCs w:val="23"/>
        </w:rPr>
        <w:t>, os movimentos de entrada e saída;</w:t>
      </w:r>
    </w:p>
    <w:p w14:paraId="2111A27F" w14:textId="77777777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047587ED" w14:textId="1498A91C" w:rsidR="00AC1DED" w:rsidRPr="00E251A1" w:rsidRDefault="005E65EC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AC1DED" w:rsidRPr="00E251A1">
        <w:rPr>
          <w:rFonts w:ascii="Arial" w:hAnsi="Arial" w:cs="Arial"/>
          <w:sz w:val="23"/>
          <w:szCs w:val="23"/>
        </w:rPr>
        <w:t>II - Apresentar, à chefia imediata, documentos que justifiquem as eventuais ausências amparadas por</w:t>
      </w:r>
      <w:r w:rsidRPr="00E251A1">
        <w:rPr>
          <w:rFonts w:ascii="Arial" w:hAnsi="Arial" w:cs="Arial"/>
          <w:sz w:val="23"/>
          <w:szCs w:val="23"/>
        </w:rPr>
        <w:t xml:space="preserve"> </w:t>
      </w:r>
      <w:r w:rsidR="00AC1DED" w:rsidRPr="00E251A1">
        <w:rPr>
          <w:rFonts w:ascii="Arial" w:hAnsi="Arial" w:cs="Arial"/>
          <w:sz w:val="23"/>
          <w:szCs w:val="23"/>
        </w:rPr>
        <w:t>disposições legais;</w:t>
      </w:r>
    </w:p>
    <w:p w14:paraId="09C1E174" w14:textId="77777777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2BEC4B1E" w14:textId="22F0A328" w:rsidR="00AC1DED" w:rsidRPr="00E251A1" w:rsidRDefault="005E65EC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lastRenderedPageBreak/>
        <w:tab/>
      </w:r>
      <w:r w:rsidR="00AC1DED" w:rsidRPr="00E251A1">
        <w:rPr>
          <w:rFonts w:ascii="Arial" w:hAnsi="Arial" w:cs="Arial"/>
          <w:sz w:val="23"/>
          <w:szCs w:val="23"/>
        </w:rPr>
        <w:t>III - Comparecer, quando convocado, à unidade de sua lotação, para o cadastramento ou</w:t>
      </w:r>
      <w:r w:rsidRPr="00E251A1">
        <w:rPr>
          <w:rFonts w:ascii="Arial" w:hAnsi="Arial" w:cs="Arial"/>
          <w:sz w:val="23"/>
          <w:szCs w:val="23"/>
        </w:rPr>
        <w:t xml:space="preserve"> </w:t>
      </w:r>
      <w:r w:rsidR="00AC1DED" w:rsidRPr="00E251A1">
        <w:rPr>
          <w:rFonts w:ascii="Arial" w:hAnsi="Arial" w:cs="Arial"/>
          <w:sz w:val="23"/>
          <w:szCs w:val="23"/>
        </w:rPr>
        <w:t>recadastramento de suas digitais;</w:t>
      </w:r>
    </w:p>
    <w:p w14:paraId="1948E62E" w14:textId="77777777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230A8455" w14:textId="335CF301" w:rsidR="00AC1DED" w:rsidRPr="00E251A1" w:rsidRDefault="005E65EC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AC1DED" w:rsidRPr="00E251A1">
        <w:rPr>
          <w:rFonts w:ascii="Arial" w:hAnsi="Arial" w:cs="Arial"/>
          <w:sz w:val="23"/>
          <w:szCs w:val="23"/>
        </w:rPr>
        <w:t>IV - Promover o acompanhamento diário dos registros de sua frequência, responsabilizando-se pelo</w:t>
      </w:r>
      <w:r w:rsidRPr="00E251A1">
        <w:rPr>
          <w:rFonts w:ascii="Arial" w:hAnsi="Arial" w:cs="Arial"/>
          <w:sz w:val="23"/>
          <w:szCs w:val="23"/>
        </w:rPr>
        <w:t xml:space="preserve"> </w:t>
      </w:r>
      <w:r w:rsidR="00AC1DED" w:rsidRPr="00E251A1">
        <w:rPr>
          <w:rFonts w:ascii="Arial" w:hAnsi="Arial" w:cs="Arial"/>
          <w:sz w:val="23"/>
          <w:szCs w:val="23"/>
        </w:rPr>
        <w:t>controle de sua jornada regulamentar e assinar</w:t>
      </w:r>
      <w:r w:rsidR="000407CD" w:rsidRPr="00E251A1">
        <w:rPr>
          <w:rFonts w:ascii="Arial" w:hAnsi="Arial" w:cs="Arial"/>
          <w:sz w:val="23"/>
          <w:szCs w:val="23"/>
        </w:rPr>
        <w:t xml:space="preserve"> </w:t>
      </w:r>
      <w:r w:rsidR="00AC1DED" w:rsidRPr="00E251A1">
        <w:rPr>
          <w:rFonts w:ascii="Arial" w:hAnsi="Arial" w:cs="Arial"/>
          <w:sz w:val="23"/>
          <w:szCs w:val="23"/>
        </w:rPr>
        <w:t>o seu</w:t>
      </w:r>
      <w:r w:rsidRPr="00E251A1">
        <w:rPr>
          <w:rFonts w:ascii="Arial" w:hAnsi="Arial" w:cs="Arial"/>
          <w:sz w:val="23"/>
          <w:szCs w:val="23"/>
        </w:rPr>
        <w:t xml:space="preserve"> </w:t>
      </w:r>
      <w:r w:rsidR="00AC1DED" w:rsidRPr="00E251A1">
        <w:rPr>
          <w:rFonts w:ascii="Arial" w:hAnsi="Arial" w:cs="Arial"/>
          <w:sz w:val="23"/>
          <w:szCs w:val="23"/>
        </w:rPr>
        <w:t>relatório mensal de frequência junto à chefia imediata;</w:t>
      </w:r>
    </w:p>
    <w:p w14:paraId="195B492D" w14:textId="77777777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033F754C" w14:textId="6DF6F669" w:rsidR="00AC1DED" w:rsidRPr="00E251A1" w:rsidRDefault="005E65EC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AC1DED" w:rsidRPr="00E251A1">
        <w:rPr>
          <w:rFonts w:ascii="Arial" w:hAnsi="Arial" w:cs="Arial"/>
          <w:sz w:val="23"/>
          <w:szCs w:val="23"/>
        </w:rPr>
        <w:t>V - Comunicar prontamente à chefia imediata quaisquer problemas na leitura ou inconsistências.</w:t>
      </w:r>
    </w:p>
    <w:p w14:paraId="2023488B" w14:textId="77777777" w:rsidR="005E65EC" w:rsidRPr="00E251A1" w:rsidRDefault="005E65EC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7194960F" w14:textId="36581C12" w:rsidR="005E65EC" w:rsidRPr="00E251A1" w:rsidRDefault="005E65EC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pacing w:val="-4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Pr="00E251A1">
        <w:rPr>
          <w:rFonts w:ascii="Arial" w:hAnsi="Arial" w:cs="Arial"/>
          <w:spacing w:val="-4"/>
          <w:sz w:val="23"/>
          <w:szCs w:val="23"/>
        </w:rPr>
        <w:t>VI - Comunicar o esquecimento ou falta de registro de entrada ou saída através do Relógio Ponto, no dia útil subsequente à ocasião do fato, à Chefia Imediata ou Setor de Gestão de Pessoas, sob pena de desconto em sua remuneração mensal.</w:t>
      </w:r>
    </w:p>
    <w:p w14:paraId="6C92A014" w14:textId="77777777" w:rsidR="005E65EC" w:rsidRPr="00E251A1" w:rsidRDefault="005E65EC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72C66BEF" w14:textId="13CBFA8C" w:rsidR="005E65EC" w:rsidRPr="00E251A1" w:rsidRDefault="005E65EC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Pr="00E251A1">
        <w:rPr>
          <w:rFonts w:ascii="Arial" w:hAnsi="Arial" w:cs="Arial"/>
          <w:b/>
          <w:bCs/>
          <w:sz w:val="23"/>
          <w:szCs w:val="23"/>
        </w:rPr>
        <w:t>Art. 10.</w:t>
      </w:r>
      <w:r w:rsidRPr="00E251A1">
        <w:rPr>
          <w:rFonts w:ascii="Arial" w:hAnsi="Arial" w:cs="Arial"/>
          <w:sz w:val="23"/>
          <w:szCs w:val="23"/>
        </w:rPr>
        <w:t xml:space="preserve"> São obrigações da chefia imediata:</w:t>
      </w:r>
    </w:p>
    <w:p w14:paraId="2703D779" w14:textId="77777777" w:rsidR="005E65EC" w:rsidRPr="00E251A1" w:rsidRDefault="005E65EC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0FE59B37" w14:textId="7F59EE03" w:rsidR="005E65EC" w:rsidRPr="00E251A1" w:rsidRDefault="005E65EC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I - Orientar os servidores para o fiel cumprimento do disposto nesta Portaria;</w:t>
      </w:r>
    </w:p>
    <w:p w14:paraId="08B3B056" w14:textId="77777777" w:rsidR="005E65EC" w:rsidRPr="00E251A1" w:rsidRDefault="005E65EC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76803AC2" w14:textId="5FD9CDCE" w:rsidR="005E65EC" w:rsidRPr="00E251A1" w:rsidRDefault="005E65EC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II - Estabelecer a forma de compensação de crédito e débitos de horas, observado o disposto nesta Portaria;</w:t>
      </w:r>
    </w:p>
    <w:p w14:paraId="6B26330D" w14:textId="77777777" w:rsidR="005E65EC" w:rsidRPr="00E251A1" w:rsidRDefault="005E65EC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305B2401" w14:textId="0558B648" w:rsidR="005E65EC" w:rsidRPr="00E251A1" w:rsidRDefault="005E65EC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III - Emitir e validar os Relatórios de Frequência Individuais dos servidores e as ocorrências;</w:t>
      </w:r>
    </w:p>
    <w:p w14:paraId="0B7B4C83" w14:textId="77777777" w:rsidR="005E65EC" w:rsidRPr="00E251A1" w:rsidRDefault="005E65EC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2EA934AF" w14:textId="4923115D" w:rsidR="005E65EC" w:rsidRPr="00E251A1" w:rsidRDefault="005E65EC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IV - Comunicar imediatamente o setor de Gestão de Pessoas quaisquer problemas na leitura biométrica de digitais ou inconsistências, no âmbito de sua competência.</w:t>
      </w:r>
    </w:p>
    <w:p w14:paraId="2DC64BD4" w14:textId="77777777" w:rsidR="005E7A13" w:rsidRPr="00E251A1" w:rsidRDefault="005E7A13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626E88AE" w14:textId="04B2FE70" w:rsidR="005E7A13" w:rsidRPr="00E251A1" w:rsidRDefault="005E7A13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V – Encaminhar ao Departamento de Gestão de Pessoas impreterivelmente até o décimo sétimo dia do mês, os relatórios de horas extraordinárias dos setores pertencentes ao órgão;</w:t>
      </w:r>
    </w:p>
    <w:p w14:paraId="38FB03D2" w14:textId="77777777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5848184F" w14:textId="77777777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4CCBAA58" w14:textId="07828928" w:rsidR="0007454E" w:rsidRPr="00E251A1" w:rsidRDefault="0007454E" w:rsidP="0068339F">
      <w:pPr>
        <w:tabs>
          <w:tab w:val="left" w:pos="2268"/>
          <w:tab w:val="left" w:pos="2835"/>
        </w:tabs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  <w:r w:rsidRPr="00E251A1">
        <w:rPr>
          <w:rFonts w:ascii="Arial" w:hAnsi="Arial" w:cs="Arial"/>
          <w:b/>
          <w:bCs/>
          <w:sz w:val="23"/>
          <w:szCs w:val="23"/>
        </w:rPr>
        <w:t xml:space="preserve">CAPÍTULO </w:t>
      </w:r>
      <w:r w:rsidR="00F53FC4" w:rsidRPr="00E251A1">
        <w:rPr>
          <w:rFonts w:ascii="Arial" w:hAnsi="Arial" w:cs="Arial"/>
          <w:b/>
          <w:bCs/>
          <w:sz w:val="23"/>
          <w:szCs w:val="23"/>
        </w:rPr>
        <w:t>V</w:t>
      </w:r>
    </w:p>
    <w:p w14:paraId="3C52BDCC" w14:textId="77777777" w:rsidR="0007454E" w:rsidRPr="00E251A1" w:rsidRDefault="0007454E" w:rsidP="0068339F">
      <w:pPr>
        <w:tabs>
          <w:tab w:val="left" w:pos="2268"/>
          <w:tab w:val="left" w:pos="2835"/>
        </w:tabs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  <w:r w:rsidRPr="00E251A1">
        <w:rPr>
          <w:rFonts w:ascii="Arial" w:hAnsi="Arial" w:cs="Arial"/>
          <w:b/>
          <w:bCs/>
          <w:sz w:val="23"/>
          <w:szCs w:val="23"/>
        </w:rPr>
        <w:t>DA COMPENSAÇÃO DE HORAS</w:t>
      </w:r>
    </w:p>
    <w:p w14:paraId="7CD764E9" w14:textId="77777777" w:rsidR="0007454E" w:rsidRPr="00E251A1" w:rsidRDefault="0007454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60500BD8" w14:textId="62E5B9F0" w:rsidR="0007454E" w:rsidRPr="00E251A1" w:rsidRDefault="0007454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Pr="00E251A1">
        <w:rPr>
          <w:rFonts w:ascii="Arial" w:hAnsi="Arial" w:cs="Arial"/>
          <w:b/>
          <w:bCs/>
          <w:sz w:val="23"/>
          <w:szCs w:val="23"/>
        </w:rPr>
        <w:t>Art. 11.</w:t>
      </w:r>
      <w:r w:rsidRPr="00E251A1">
        <w:rPr>
          <w:rFonts w:ascii="Arial" w:hAnsi="Arial" w:cs="Arial"/>
          <w:sz w:val="23"/>
          <w:szCs w:val="23"/>
        </w:rPr>
        <w:t xml:space="preserve"> O servidor público terá </w:t>
      </w:r>
      <w:r w:rsidR="00D02167" w:rsidRPr="00E251A1">
        <w:rPr>
          <w:rFonts w:ascii="Arial" w:hAnsi="Arial" w:cs="Arial"/>
          <w:sz w:val="23"/>
          <w:szCs w:val="23"/>
        </w:rPr>
        <w:t>descontado</w:t>
      </w:r>
      <w:r w:rsidRPr="00E251A1">
        <w:rPr>
          <w:rFonts w:ascii="Arial" w:hAnsi="Arial" w:cs="Arial"/>
          <w:sz w:val="23"/>
          <w:szCs w:val="23"/>
        </w:rPr>
        <w:t>:</w:t>
      </w:r>
    </w:p>
    <w:p w14:paraId="1AEDB890" w14:textId="77777777" w:rsidR="000407CD" w:rsidRPr="00E251A1" w:rsidRDefault="000407C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79E358B9" w14:textId="4B02239D" w:rsidR="0007454E" w:rsidRPr="00E251A1" w:rsidRDefault="0007454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I - A remuneração do dia em que faltar ao serviço sem motivo justificado;</w:t>
      </w:r>
    </w:p>
    <w:p w14:paraId="0B788027" w14:textId="77777777" w:rsidR="0007454E" w:rsidRPr="00E251A1" w:rsidRDefault="0007454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1A9DE8F0" w14:textId="11D6C8FC" w:rsidR="00356941" w:rsidRPr="00E251A1" w:rsidRDefault="0007454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lastRenderedPageBreak/>
        <w:tab/>
        <w:t>II - A parcela de remuneração diária proporcional aos atrasos, ausências justificadas e saídas antecipadas, quando não compensadas até o mês subsequente ao da ocorrência e a critério da chefia imediata, em conformidade com a legislação vigente.</w:t>
      </w:r>
    </w:p>
    <w:p w14:paraId="376C4C71" w14:textId="77777777" w:rsidR="0007454E" w:rsidRPr="00E251A1" w:rsidRDefault="0007454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43E3C294" w14:textId="5449A2BA" w:rsidR="0007454E" w:rsidRPr="00E251A1" w:rsidRDefault="0007454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Pr="00E251A1">
        <w:rPr>
          <w:rFonts w:ascii="Arial" w:hAnsi="Arial" w:cs="Arial"/>
          <w:b/>
          <w:bCs/>
          <w:sz w:val="23"/>
          <w:szCs w:val="23"/>
        </w:rPr>
        <w:t>Art. 12.</w:t>
      </w:r>
      <w:r w:rsidRPr="00E251A1">
        <w:rPr>
          <w:rFonts w:ascii="Arial" w:hAnsi="Arial" w:cs="Arial"/>
          <w:sz w:val="23"/>
          <w:szCs w:val="23"/>
        </w:rPr>
        <w:t xml:space="preserve"> As faltas injustificadas</w:t>
      </w:r>
      <w:r w:rsidR="0047781F" w:rsidRPr="00E251A1">
        <w:rPr>
          <w:rFonts w:ascii="Arial" w:hAnsi="Arial" w:cs="Arial"/>
          <w:sz w:val="23"/>
          <w:szCs w:val="23"/>
        </w:rPr>
        <w:t>, assim consideradas aquelas ausências em que não há justificativa prevista em lei,</w:t>
      </w:r>
      <w:r w:rsidRPr="00E251A1">
        <w:rPr>
          <w:rFonts w:ascii="Arial" w:hAnsi="Arial" w:cs="Arial"/>
          <w:sz w:val="23"/>
          <w:szCs w:val="23"/>
        </w:rPr>
        <w:t xml:space="preserve"> não poderão ser compensadas e deverão ser lançadas como falta no controle eletrônico de frequência.</w:t>
      </w:r>
    </w:p>
    <w:p w14:paraId="62BBC9CE" w14:textId="77777777" w:rsidR="009B61F1" w:rsidRPr="00E251A1" w:rsidRDefault="009B61F1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77E92EAE" w14:textId="47B0BFD3" w:rsidR="009B61F1" w:rsidRPr="00E251A1" w:rsidRDefault="009B61F1" w:rsidP="009B61F1">
      <w:pPr>
        <w:tabs>
          <w:tab w:val="left" w:pos="2268"/>
          <w:tab w:val="left" w:pos="2835"/>
        </w:tabs>
        <w:spacing w:after="0"/>
        <w:ind w:firstLine="2268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>Parágrafo Único. As faltas ao serviço, por motivos particulares, não serão justificadas para qualquer efeito, computando-se também como ausência o sábado, o domingo e o feriado, exceto quando se tratar de jornada em dias alternados, onde será considerado como ausência o dia posterior destinado ao descanso.</w:t>
      </w:r>
    </w:p>
    <w:p w14:paraId="6E46013C" w14:textId="77777777" w:rsidR="0007454E" w:rsidRPr="00E251A1" w:rsidRDefault="0007454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5A2EBD6A" w14:textId="506C99F4" w:rsidR="0007454E" w:rsidRPr="00E251A1" w:rsidRDefault="0007454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Pr="00E251A1">
        <w:rPr>
          <w:rFonts w:ascii="Arial" w:hAnsi="Arial" w:cs="Arial"/>
          <w:b/>
          <w:bCs/>
          <w:sz w:val="23"/>
          <w:szCs w:val="23"/>
        </w:rPr>
        <w:t>Art. 13.</w:t>
      </w:r>
      <w:r w:rsidRPr="00E251A1">
        <w:rPr>
          <w:rFonts w:ascii="Arial" w:hAnsi="Arial" w:cs="Arial"/>
          <w:sz w:val="23"/>
          <w:szCs w:val="23"/>
        </w:rPr>
        <w:t xml:space="preserve"> As saídas antecipadas e os atrasos deverão ser comunicados antecipadamente à chefia imediata e poderão ser compensados no controle eletrônico de frequência até o término do mês subsequente ao da sua ocorrência.</w:t>
      </w:r>
    </w:p>
    <w:p w14:paraId="2A1D0DA8" w14:textId="77777777" w:rsidR="00122B90" w:rsidRPr="00E251A1" w:rsidRDefault="00122B90" w:rsidP="00122B90">
      <w:pPr>
        <w:tabs>
          <w:tab w:val="left" w:pos="2268"/>
          <w:tab w:val="left" w:pos="2835"/>
        </w:tabs>
        <w:spacing w:after="0"/>
        <w:ind w:firstLine="2268"/>
        <w:jc w:val="both"/>
        <w:rPr>
          <w:rFonts w:ascii="Arial" w:hAnsi="Arial" w:cs="Arial"/>
          <w:color w:val="FF0000"/>
          <w:sz w:val="23"/>
          <w:szCs w:val="23"/>
        </w:rPr>
      </w:pPr>
    </w:p>
    <w:p w14:paraId="24CE12AC" w14:textId="36478EC3" w:rsidR="00122B90" w:rsidRPr="00E251A1" w:rsidRDefault="00122B90" w:rsidP="00122B90">
      <w:pPr>
        <w:tabs>
          <w:tab w:val="left" w:pos="2268"/>
          <w:tab w:val="left" w:pos="2835"/>
        </w:tabs>
        <w:spacing w:after="0"/>
        <w:ind w:firstLine="2268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>Parágrafo Único. Eventuais atrasos ou saídas antecipadas decorrentes de interesse do serviço público poderão ser abonados pela chefia imediata, sem necessidade de posterior compensação.</w:t>
      </w:r>
    </w:p>
    <w:p w14:paraId="298C6B85" w14:textId="77777777" w:rsidR="0007454E" w:rsidRPr="00E251A1" w:rsidRDefault="0007454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0B745B98" w14:textId="6CAB437F" w:rsidR="0007454E" w:rsidRPr="00E251A1" w:rsidRDefault="0007454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122B90" w:rsidRPr="00E251A1">
        <w:rPr>
          <w:rFonts w:ascii="Arial" w:hAnsi="Arial" w:cs="Arial"/>
          <w:b/>
          <w:bCs/>
          <w:sz w:val="23"/>
          <w:szCs w:val="23"/>
        </w:rPr>
        <w:t>Art. 14.</w:t>
      </w:r>
      <w:r w:rsidRPr="00E251A1">
        <w:rPr>
          <w:rFonts w:ascii="Arial" w:hAnsi="Arial" w:cs="Arial"/>
          <w:sz w:val="23"/>
          <w:szCs w:val="23"/>
        </w:rPr>
        <w:t xml:space="preserve"> As ausências justificadas somente poderão ser compensadas no controle eletrônico de frequência até o término do mês subsequente ao da sua ocorrência, desde que tenham anuência da chefia imediata. </w:t>
      </w:r>
    </w:p>
    <w:p w14:paraId="67331469" w14:textId="77777777" w:rsidR="0007454E" w:rsidRPr="00E251A1" w:rsidRDefault="0007454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5BEC21B8" w14:textId="3C03409F" w:rsidR="00AC1DED" w:rsidRPr="00E251A1" w:rsidRDefault="0007454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Pr="00E251A1">
        <w:rPr>
          <w:rFonts w:ascii="Arial" w:hAnsi="Arial" w:cs="Arial"/>
          <w:b/>
          <w:bCs/>
          <w:sz w:val="23"/>
          <w:szCs w:val="23"/>
        </w:rPr>
        <w:t>Art. 15.</w:t>
      </w:r>
      <w:r w:rsidRPr="00E251A1">
        <w:rPr>
          <w:rFonts w:ascii="Arial" w:hAnsi="Arial" w:cs="Arial"/>
          <w:sz w:val="23"/>
          <w:szCs w:val="23"/>
        </w:rPr>
        <w:t xml:space="preserve"> A compensação de horas será aplicada </w:t>
      </w:r>
      <w:r w:rsidR="005E7A13" w:rsidRPr="00E251A1">
        <w:rPr>
          <w:rFonts w:ascii="Arial" w:hAnsi="Arial" w:cs="Arial"/>
          <w:sz w:val="23"/>
          <w:szCs w:val="23"/>
        </w:rPr>
        <w:t xml:space="preserve">a todos </w:t>
      </w:r>
      <w:r w:rsidR="007D5BFB" w:rsidRPr="00E251A1">
        <w:rPr>
          <w:rFonts w:ascii="Arial" w:hAnsi="Arial" w:cs="Arial"/>
          <w:sz w:val="23"/>
          <w:szCs w:val="23"/>
        </w:rPr>
        <w:t>o</w:t>
      </w:r>
      <w:r w:rsidR="005E7A13" w:rsidRPr="00E251A1">
        <w:rPr>
          <w:rFonts w:ascii="Arial" w:hAnsi="Arial" w:cs="Arial"/>
          <w:sz w:val="23"/>
          <w:szCs w:val="23"/>
        </w:rPr>
        <w:t>s agente</w:t>
      </w:r>
      <w:r w:rsidR="007D5BFB" w:rsidRPr="00E251A1">
        <w:rPr>
          <w:rFonts w:ascii="Arial" w:hAnsi="Arial" w:cs="Arial"/>
          <w:sz w:val="23"/>
          <w:szCs w:val="23"/>
        </w:rPr>
        <w:t>s</w:t>
      </w:r>
      <w:r w:rsidR="005E7A13" w:rsidRPr="00E251A1">
        <w:rPr>
          <w:rFonts w:ascii="Arial" w:hAnsi="Arial" w:cs="Arial"/>
          <w:sz w:val="23"/>
          <w:szCs w:val="23"/>
        </w:rPr>
        <w:t xml:space="preserve"> públicos.</w:t>
      </w:r>
    </w:p>
    <w:p w14:paraId="76A18513" w14:textId="77777777" w:rsidR="00913706" w:rsidRPr="00E251A1" w:rsidRDefault="00913706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66A9BAF8" w14:textId="08FEBA57" w:rsidR="00913706" w:rsidRPr="00E251A1" w:rsidRDefault="00913706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§ 1º. Para fins de compensação consideram-se os acréscimos à jornada de trabalho, quando devidamente autorizadas pela chefia imediata para suprir transitoriamente eventual necessidade de serviço.</w:t>
      </w:r>
    </w:p>
    <w:p w14:paraId="1C8F59FD" w14:textId="77777777" w:rsidR="00AC1DED" w:rsidRPr="00E251A1" w:rsidRDefault="00AC1DE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20C8F3EB" w14:textId="4971EED3" w:rsidR="00913706" w:rsidRPr="00E251A1" w:rsidRDefault="00913706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§ 2º</w:t>
      </w:r>
      <w:r w:rsidR="00800EE6" w:rsidRPr="00E251A1">
        <w:rPr>
          <w:rFonts w:ascii="Arial" w:hAnsi="Arial" w:cs="Arial"/>
          <w:sz w:val="23"/>
          <w:szCs w:val="23"/>
        </w:rPr>
        <w:t>.</w:t>
      </w:r>
      <w:r w:rsidRPr="00E251A1">
        <w:rPr>
          <w:rFonts w:ascii="Arial" w:hAnsi="Arial" w:cs="Arial"/>
          <w:sz w:val="23"/>
          <w:szCs w:val="23"/>
        </w:rPr>
        <w:t xml:space="preserve"> Poderão, também, ser compensadas:</w:t>
      </w:r>
    </w:p>
    <w:p w14:paraId="34AB7AFF" w14:textId="77777777" w:rsidR="00913706" w:rsidRPr="00E251A1" w:rsidRDefault="00913706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58424687" w14:textId="5BC2D6D6" w:rsidR="00913706" w:rsidRPr="00E251A1" w:rsidRDefault="00913706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I - As faltas ou ausências deferidas e justificadas pela chefia imediata até o mês seguinte ao da ocorrência, sendo vedado o aproveitamento do período não utilizado nos meses posteriores;</w:t>
      </w:r>
    </w:p>
    <w:p w14:paraId="068AC47E" w14:textId="77777777" w:rsidR="00913706" w:rsidRPr="00E251A1" w:rsidRDefault="00913706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01987FD0" w14:textId="4B756459" w:rsidR="00913706" w:rsidRPr="00E251A1" w:rsidRDefault="00913706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II - As entradas tardias ou saídas antecipadas que não causam prejuízo ao serviço, reconhecidas pela chefia imediata e que não evidenciem conduta habitual, deverão ser compensadas até o final do mês da ocorrência.</w:t>
      </w:r>
    </w:p>
    <w:p w14:paraId="78E4FBF1" w14:textId="77777777" w:rsidR="00913706" w:rsidRPr="00E251A1" w:rsidRDefault="00913706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526C0F13" w14:textId="671C72ED" w:rsidR="00913706" w:rsidRPr="00E251A1" w:rsidRDefault="00913706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§ 3º</w:t>
      </w:r>
      <w:r w:rsidR="00800EE6" w:rsidRPr="00E251A1">
        <w:rPr>
          <w:rFonts w:ascii="Arial" w:hAnsi="Arial" w:cs="Arial"/>
          <w:sz w:val="23"/>
          <w:szCs w:val="23"/>
        </w:rPr>
        <w:t>.</w:t>
      </w:r>
      <w:r w:rsidRPr="00E251A1">
        <w:rPr>
          <w:rFonts w:ascii="Arial" w:hAnsi="Arial" w:cs="Arial"/>
          <w:sz w:val="23"/>
          <w:szCs w:val="23"/>
        </w:rPr>
        <w:t xml:space="preserve"> Não serão compensadas as ausências relativas a:</w:t>
      </w:r>
    </w:p>
    <w:p w14:paraId="04BAB60A" w14:textId="77777777" w:rsidR="00913706" w:rsidRPr="00E251A1" w:rsidRDefault="00913706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168B34CE" w14:textId="4A25F160" w:rsidR="00913706" w:rsidRPr="00E251A1" w:rsidRDefault="00913706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 xml:space="preserve">I - Incapacidade por doença pessoal </w:t>
      </w:r>
      <w:r w:rsidR="00873CA4" w:rsidRPr="00E251A1">
        <w:rPr>
          <w:rFonts w:ascii="Arial" w:hAnsi="Arial" w:cs="Arial"/>
          <w:sz w:val="23"/>
          <w:szCs w:val="23"/>
        </w:rPr>
        <w:t>(</w:t>
      </w:r>
      <w:r w:rsidRPr="00E251A1">
        <w:rPr>
          <w:rFonts w:ascii="Arial" w:hAnsi="Arial" w:cs="Arial"/>
          <w:sz w:val="23"/>
          <w:szCs w:val="23"/>
        </w:rPr>
        <w:t>ou familiar</w:t>
      </w:r>
      <w:r w:rsidR="00873CA4" w:rsidRPr="00E251A1">
        <w:rPr>
          <w:rFonts w:ascii="Arial" w:hAnsi="Arial" w:cs="Arial"/>
          <w:sz w:val="23"/>
          <w:szCs w:val="23"/>
        </w:rPr>
        <w:t>)</w:t>
      </w:r>
      <w:r w:rsidRPr="00E251A1">
        <w:rPr>
          <w:rFonts w:ascii="Arial" w:hAnsi="Arial" w:cs="Arial"/>
          <w:sz w:val="23"/>
          <w:szCs w:val="23"/>
        </w:rPr>
        <w:t>, integrando a realização de consultas ou exames médicos e odontológicos, até o limite estabelecido em legislação específica, comprovada pela apresentação de atestado médico ou requisição de exame no primeiro dia útil após a ocorrência</w:t>
      </w:r>
      <w:r w:rsidR="000407CD" w:rsidRPr="00E251A1">
        <w:rPr>
          <w:rFonts w:ascii="Arial" w:hAnsi="Arial" w:cs="Arial"/>
          <w:sz w:val="23"/>
          <w:szCs w:val="23"/>
        </w:rPr>
        <w:t xml:space="preserve">, por no máximo </w:t>
      </w:r>
      <w:r w:rsidR="003505F8" w:rsidRPr="00E251A1">
        <w:rPr>
          <w:rFonts w:ascii="Arial" w:hAnsi="Arial" w:cs="Arial"/>
          <w:sz w:val="23"/>
          <w:szCs w:val="23"/>
        </w:rPr>
        <w:t>03 (três) dias em cada 12 (doze) meses de trabalho</w:t>
      </w:r>
      <w:r w:rsidRPr="00E251A1">
        <w:rPr>
          <w:rFonts w:ascii="Arial" w:hAnsi="Arial" w:cs="Arial"/>
          <w:sz w:val="23"/>
          <w:szCs w:val="23"/>
        </w:rPr>
        <w:t>;</w:t>
      </w:r>
    </w:p>
    <w:p w14:paraId="7CA0434A" w14:textId="77777777" w:rsidR="000407CD" w:rsidRPr="00E251A1" w:rsidRDefault="000407CD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75758D29" w14:textId="23EBCA9F" w:rsidR="00913706" w:rsidRPr="00E251A1" w:rsidRDefault="00913706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II - Prova escolar coincidente com o horário de trabalho, mediante comprovação;</w:t>
      </w:r>
    </w:p>
    <w:p w14:paraId="63079940" w14:textId="77777777" w:rsidR="00913706" w:rsidRPr="00E251A1" w:rsidRDefault="00913706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39B5654A" w14:textId="27C8FEF8" w:rsidR="00913706" w:rsidRPr="00E251A1" w:rsidRDefault="00913706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III - Direito concedido à servidora lactante nos termos da legislação em vigor;</w:t>
      </w:r>
    </w:p>
    <w:p w14:paraId="4ABE53F8" w14:textId="77777777" w:rsidR="00913706" w:rsidRPr="00E251A1" w:rsidRDefault="00913706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7EFBAA69" w14:textId="3E193481" w:rsidR="00913706" w:rsidRPr="00E251A1" w:rsidRDefault="00913706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IV - Doação de sangue, comprovada por documentação</w:t>
      </w:r>
      <w:r w:rsidR="00873CA4" w:rsidRPr="00E251A1">
        <w:rPr>
          <w:rFonts w:ascii="Arial" w:hAnsi="Arial" w:cs="Arial"/>
          <w:sz w:val="23"/>
          <w:szCs w:val="23"/>
        </w:rPr>
        <w:t xml:space="preserve">, </w:t>
      </w:r>
      <w:r w:rsidR="003505F8" w:rsidRPr="00E251A1">
        <w:rPr>
          <w:rFonts w:ascii="Arial" w:hAnsi="Arial" w:cs="Arial"/>
          <w:sz w:val="23"/>
          <w:szCs w:val="23"/>
        </w:rPr>
        <w:t>limitado a 2 (duas) ausências para doação por ano</w:t>
      </w:r>
      <w:r w:rsidRPr="00E251A1">
        <w:rPr>
          <w:rFonts w:ascii="Arial" w:hAnsi="Arial" w:cs="Arial"/>
          <w:sz w:val="23"/>
          <w:szCs w:val="23"/>
        </w:rPr>
        <w:t>;</w:t>
      </w:r>
    </w:p>
    <w:p w14:paraId="06369F03" w14:textId="77777777" w:rsidR="00913706" w:rsidRPr="00E251A1" w:rsidRDefault="00913706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17C578E1" w14:textId="0D112854" w:rsidR="00913706" w:rsidRPr="00E251A1" w:rsidRDefault="00913706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V - Participação em Tribunal do Júri, comprovado por mandado de intimação;</w:t>
      </w:r>
    </w:p>
    <w:p w14:paraId="37E1A7B2" w14:textId="77777777" w:rsidR="00913706" w:rsidRPr="00E251A1" w:rsidRDefault="00913706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0DBB1799" w14:textId="690B4C97" w:rsidR="00913706" w:rsidRPr="00E251A1" w:rsidRDefault="00913706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VI - Convocação do Tribunal Regional Eleitoral;</w:t>
      </w:r>
    </w:p>
    <w:p w14:paraId="66CE7F6E" w14:textId="77777777" w:rsidR="00913706" w:rsidRPr="00E251A1" w:rsidRDefault="00913706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5D850379" w14:textId="2BBBB95C" w:rsidR="00913706" w:rsidRPr="00E251A1" w:rsidRDefault="00913706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VII - Participação em eventos de capacitação, previamente autorizados, mediante apresentação de documento comprobatório;</w:t>
      </w:r>
    </w:p>
    <w:p w14:paraId="41582877" w14:textId="77777777" w:rsidR="00913706" w:rsidRPr="00E251A1" w:rsidRDefault="00913706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52E33051" w14:textId="45F27958" w:rsidR="00913706" w:rsidRPr="00E251A1" w:rsidRDefault="00913706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VIII - Execução de serviço externo;</w:t>
      </w:r>
    </w:p>
    <w:p w14:paraId="3F617A0A" w14:textId="77777777" w:rsidR="00913706" w:rsidRPr="00E251A1" w:rsidRDefault="00913706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67DF02F0" w14:textId="02260C00" w:rsidR="005E65EC" w:rsidRPr="00E251A1" w:rsidRDefault="00913706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IX - Viagem a serviço.</w:t>
      </w:r>
    </w:p>
    <w:p w14:paraId="6FC36AC6" w14:textId="77777777" w:rsidR="005E65EC" w:rsidRPr="00E251A1" w:rsidRDefault="005E65EC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4C06A083" w14:textId="217C2971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§ 4º</w:t>
      </w:r>
      <w:r w:rsidR="00800EE6" w:rsidRPr="00E251A1">
        <w:rPr>
          <w:rFonts w:ascii="Arial" w:hAnsi="Arial" w:cs="Arial"/>
          <w:sz w:val="23"/>
          <w:szCs w:val="23"/>
        </w:rPr>
        <w:t>.</w:t>
      </w:r>
      <w:r w:rsidRPr="00E251A1">
        <w:rPr>
          <w:rFonts w:ascii="Arial" w:hAnsi="Arial" w:cs="Arial"/>
          <w:sz w:val="23"/>
          <w:szCs w:val="23"/>
        </w:rPr>
        <w:t xml:space="preserve"> Ao final de cada mês, havendo crédito de horas, deverá ser concedido ao servidor o direito de usufruí-lo, devendo o usufruto ser previamente acordado com a chefia imediata, observada a conveniência do serviço e respeitando o período máximo de seis meses subsequentes para efetuar a compensação.</w:t>
      </w:r>
    </w:p>
    <w:p w14:paraId="5995D608" w14:textId="77777777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484DA4B5" w14:textId="00CE4E78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§ 5º</w:t>
      </w:r>
      <w:r w:rsidR="00800EE6" w:rsidRPr="00E251A1">
        <w:rPr>
          <w:rFonts w:ascii="Arial" w:hAnsi="Arial" w:cs="Arial"/>
          <w:sz w:val="23"/>
          <w:szCs w:val="23"/>
        </w:rPr>
        <w:t>.</w:t>
      </w:r>
      <w:r w:rsidRPr="00E251A1">
        <w:rPr>
          <w:rFonts w:ascii="Arial" w:hAnsi="Arial" w:cs="Arial"/>
          <w:sz w:val="23"/>
          <w:szCs w:val="23"/>
        </w:rPr>
        <w:t xml:space="preserve"> A compensação de período igual ou inferior a 15 (quinze) minutos, que ocorra antes ou depois do horário de entrada do servidor, poderá ser cumprida no mesmo dia,</w:t>
      </w:r>
      <w:r w:rsidR="007D5BFB" w:rsidRPr="00E251A1">
        <w:rPr>
          <w:rFonts w:ascii="Arial" w:hAnsi="Arial" w:cs="Arial"/>
          <w:sz w:val="23"/>
          <w:szCs w:val="23"/>
        </w:rPr>
        <w:t xml:space="preserve"> mediante</w:t>
      </w:r>
      <w:r w:rsidRPr="00E251A1">
        <w:rPr>
          <w:rFonts w:ascii="Arial" w:hAnsi="Arial" w:cs="Arial"/>
          <w:sz w:val="23"/>
          <w:szCs w:val="23"/>
        </w:rPr>
        <w:t xml:space="preserve"> autorização da chefia imediata.</w:t>
      </w:r>
    </w:p>
    <w:p w14:paraId="0394BB97" w14:textId="77777777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58F2D681" w14:textId="15828FD1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§ 6º</w:t>
      </w:r>
      <w:r w:rsidR="00800EE6" w:rsidRPr="00E251A1">
        <w:rPr>
          <w:rFonts w:ascii="Arial" w:hAnsi="Arial" w:cs="Arial"/>
          <w:sz w:val="23"/>
          <w:szCs w:val="23"/>
        </w:rPr>
        <w:t>.</w:t>
      </w:r>
      <w:r w:rsidRPr="00E251A1">
        <w:rPr>
          <w:rFonts w:ascii="Arial" w:hAnsi="Arial" w:cs="Arial"/>
          <w:sz w:val="23"/>
          <w:szCs w:val="23"/>
        </w:rPr>
        <w:t xml:space="preserve"> Não havendo a compensação de horas, na forma prevista dest</w:t>
      </w:r>
      <w:r w:rsidR="000407CD" w:rsidRPr="00E251A1">
        <w:rPr>
          <w:rFonts w:ascii="Arial" w:hAnsi="Arial" w:cs="Arial"/>
          <w:sz w:val="23"/>
          <w:szCs w:val="23"/>
        </w:rPr>
        <w:t>a Portaria</w:t>
      </w:r>
      <w:r w:rsidRPr="00E251A1">
        <w:rPr>
          <w:rFonts w:ascii="Arial" w:hAnsi="Arial" w:cs="Arial"/>
          <w:sz w:val="23"/>
          <w:szCs w:val="23"/>
        </w:rPr>
        <w:t>, será descontado da remuneração do servidor, no mês subsequente ao do cômputo do débito, o valor correspondente às horas não trabalhadas.</w:t>
      </w:r>
    </w:p>
    <w:p w14:paraId="76B454CF" w14:textId="77777777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35B8FFCD" w14:textId="35ED335A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§ 7º</w:t>
      </w:r>
      <w:r w:rsidR="00800EE6" w:rsidRPr="00E251A1">
        <w:rPr>
          <w:rFonts w:ascii="Arial" w:hAnsi="Arial" w:cs="Arial"/>
          <w:sz w:val="23"/>
          <w:szCs w:val="23"/>
        </w:rPr>
        <w:t>.</w:t>
      </w:r>
      <w:r w:rsidRPr="00E251A1">
        <w:rPr>
          <w:rFonts w:ascii="Arial" w:hAnsi="Arial" w:cs="Arial"/>
          <w:sz w:val="23"/>
          <w:szCs w:val="23"/>
        </w:rPr>
        <w:t xml:space="preserve"> No caso da impossibilidade de compensação dos débitos ou créditos em razão de afastamentos ou licenças regulares, as respectivas compensações ocorrerão até o mês subsequente à data de retorno do servidor às atividades.</w:t>
      </w:r>
    </w:p>
    <w:p w14:paraId="22CBDA77" w14:textId="77777777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43BDA81B" w14:textId="01436CF4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873CA4" w:rsidRPr="00E251A1">
        <w:rPr>
          <w:rFonts w:ascii="Arial" w:hAnsi="Arial" w:cs="Arial"/>
          <w:sz w:val="23"/>
          <w:szCs w:val="23"/>
        </w:rPr>
        <w:t>§ 8</w:t>
      </w:r>
      <w:r w:rsidRPr="00E251A1">
        <w:rPr>
          <w:rFonts w:ascii="Arial" w:hAnsi="Arial" w:cs="Arial"/>
          <w:sz w:val="23"/>
          <w:szCs w:val="23"/>
        </w:rPr>
        <w:t>º</w:t>
      </w:r>
      <w:r w:rsidR="00800EE6" w:rsidRPr="00E251A1">
        <w:rPr>
          <w:rFonts w:ascii="Arial" w:hAnsi="Arial" w:cs="Arial"/>
          <w:sz w:val="23"/>
          <w:szCs w:val="23"/>
        </w:rPr>
        <w:t>.</w:t>
      </w:r>
      <w:r w:rsidRPr="00E251A1">
        <w:rPr>
          <w:rFonts w:ascii="Arial" w:hAnsi="Arial" w:cs="Arial"/>
          <w:sz w:val="23"/>
          <w:szCs w:val="23"/>
        </w:rPr>
        <w:t xml:space="preserve"> Em caso de exoneração, aposentadoria ou falecimento do servidor, será considerado o computo geral das horas e, caso haja débito em seu banco de horas, estas serão descontadas no momento das </w:t>
      </w:r>
      <w:r w:rsidR="008B098E" w:rsidRPr="00E251A1">
        <w:rPr>
          <w:rFonts w:ascii="Arial" w:hAnsi="Arial" w:cs="Arial"/>
          <w:sz w:val="23"/>
          <w:szCs w:val="23"/>
        </w:rPr>
        <w:t>rescisões.</w:t>
      </w:r>
    </w:p>
    <w:p w14:paraId="08245F05" w14:textId="77777777" w:rsidR="00F53FC4" w:rsidRPr="00E251A1" w:rsidRDefault="00F53FC4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2589C743" w14:textId="77777777" w:rsidR="003505F8" w:rsidRPr="00E251A1" w:rsidRDefault="003505F8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1C0E455D" w14:textId="35D473A3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  <w:r w:rsidRPr="00E251A1">
        <w:rPr>
          <w:rFonts w:ascii="Arial" w:hAnsi="Arial" w:cs="Arial"/>
          <w:b/>
          <w:bCs/>
          <w:sz w:val="23"/>
          <w:szCs w:val="23"/>
        </w:rPr>
        <w:t>CAPÍTULO V</w:t>
      </w:r>
      <w:r w:rsidR="00F53FC4" w:rsidRPr="00E251A1">
        <w:rPr>
          <w:rFonts w:ascii="Arial" w:hAnsi="Arial" w:cs="Arial"/>
          <w:b/>
          <w:bCs/>
          <w:sz w:val="23"/>
          <w:szCs w:val="23"/>
        </w:rPr>
        <w:t>I</w:t>
      </w:r>
    </w:p>
    <w:p w14:paraId="65ABB4DB" w14:textId="5D71E073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  <w:r w:rsidRPr="00E251A1">
        <w:rPr>
          <w:rFonts w:ascii="Arial" w:hAnsi="Arial" w:cs="Arial"/>
          <w:b/>
          <w:bCs/>
          <w:sz w:val="23"/>
          <w:szCs w:val="23"/>
        </w:rPr>
        <w:t>DAS HORAS EXTRAORDINÁRIAS</w:t>
      </w:r>
    </w:p>
    <w:p w14:paraId="283391EC" w14:textId="77777777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7690564A" w14:textId="2C43B1BD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Pr="00E251A1">
        <w:rPr>
          <w:rFonts w:ascii="Arial" w:hAnsi="Arial" w:cs="Arial"/>
          <w:b/>
          <w:bCs/>
          <w:sz w:val="23"/>
          <w:szCs w:val="23"/>
        </w:rPr>
        <w:t>Art. 1</w:t>
      </w:r>
      <w:r w:rsidR="00800EE6" w:rsidRPr="00E251A1">
        <w:rPr>
          <w:rFonts w:ascii="Arial" w:hAnsi="Arial" w:cs="Arial"/>
          <w:b/>
          <w:bCs/>
          <w:sz w:val="23"/>
          <w:szCs w:val="23"/>
        </w:rPr>
        <w:t>6</w:t>
      </w:r>
      <w:r w:rsidRPr="00E251A1">
        <w:rPr>
          <w:rFonts w:ascii="Arial" w:hAnsi="Arial" w:cs="Arial"/>
          <w:b/>
          <w:bCs/>
          <w:sz w:val="23"/>
          <w:szCs w:val="23"/>
        </w:rPr>
        <w:t>.</w:t>
      </w:r>
      <w:r w:rsidRPr="00E251A1">
        <w:rPr>
          <w:rFonts w:ascii="Arial" w:hAnsi="Arial" w:cs="Arial"/>
          <w:sz w:val="23"/>
          <w:szCs w:val="23"/>
        </w:rPr>
        <w:t xml:space="preserve"> Devidamente jus</w:t>
      </w:r>
      <w:r w:rsidR="009842DB" w:rsidRPr="00E251A1">
        <w:rPr>
          <w:rFonts w:ascii="Arial" w:hAnsi="Arial" w:cs="Arial"/>
          <w:sz w:val="23"/>
          <w:szCs w:val="23"/>
        </w:rPr>
        <w:t>t</w:t>
      </w:r>
      <w:r w:rsidRPr="00E251A1">
        <w:rPr>
          <w:rFonts w:ascii="Arial" w:hAnsi="Arial" w:cs="Arial"/>
          <w:sz w:val="23"/>
          <w:szCs w:val="23"/>
        </w:rPr>
        <w:t>i</w:t>
      </w:r>
      <w:r w:rsidR="009842DB" w:rsidRPr="00E251A1">
        <w:rPr>
          <w:rFonts w:ascii="Arial" w:hAnsi="Arial" w:cs="Arial"/>
          <w:sz w:val="23"/>
          <w:szCs w:val="23"/>
        </w:rPr>
        <w:t>fi</w:t>
      </w:r>
      <w:r w:rsidRPr="00E251A1">
        <w:rPr>
          <w:rFonts w:ascii="Arial" w:hAnsi="Arial" w:cs="Arial"/>
          <w:sz w:val="23"/>
          <w:szCs w:val="23"/>
        </w:rPr>
        <w:t>cado, será permi</w:t>
      </w:r>
      <w:r w:rsidR="009842DB" w:rsidRPr="00E251A1">
        <w:rPr>
          <w:rFonts w:ascii="Arial" w:hAnsi="Arial" w:cs="Arial"/>
          <w:sz w:val="23"/>
          <w:szCs w:val="23"/>
        </w:rPr>
        <w:t>ti</w:t>
      </w:r>
      <w:r w:rsidRPr="00E251A1">
        <w:rPr>
          <w:rFonts w:ascii="Arial" w:hAnsi="Arial" w:cs="Arial"/>
          <w:sz w:val="23"/>
          <w:szCs w:val="23"/>
        </w:rPr>
        <w:t>do serviço em hora extraordinária de trabalho para atender situações excepcionais e temporárias, por interesse da administração e do serviço público, mediante prévia autorização da autoridade competente</w:t>
      </w:r>
      <w:r w:rsidR="00F01BEE" w:rsidRPr="00E251A1">
        <w:rPr>
          <w:rFonts w:ascii="Arial" w:hAnsi="Arial" w:cs="Arial"/>
          <w:sz w:val="23"/>
          <w:szCs w:val="23"/>
        </w:rPr>
        <w:t xml:space="preserve"> </w:t>
      </w:r>
      <w:r w:rsidRPr="00E251A1">
        <w:rPr>
          <w:rFonts w:ascii="Arial" w:hAnsi="Arial" w:cs="Arial"/>
          <w:sz w:val="23"/>
          <w:szCs w:val="23"/>
        </w:rPr>
        <w:t>e deverá conter os seguintes requisitos:</w:t>
      </w:r>
    </w:p>
    <w:p w14:paraId="37BD4F78" w14:textId="77777777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1A4B3F22" w14:textId="35DD3597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I - Caracterização da excepcionalidade;</w:t>
      </w:r>
    </w:p>
    <w:p w14:paraId="0127047D" w14:textId="77777777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53C1C4B5" w14:textId="7608421C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II - Descrição dos serviços a serem executados;</w:t>
      </w:r>
    </w:p>
    <w:p w14:paraId="534FDB72" w14:textId="77777777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73761D66" w14:textId="3698B610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III - Demonstração da impossibilidade ou inconveniência de os serviços descritos serem prestados ao longo da jornada ordinária dos servidores;</w:t>
      </w:r>
    </w:p>
    <w:p w14:paraId="2A64EEB1" w14:textId="77777777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1552C0F4" w14:textId="3855C87B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IV - Identificação dos servidores a serem habilitados à realização dos serviços extraordinários.</w:t>
      </w:r>
    </w:p>
    <w:p w14:paraId="2CC37536" w14:textId="77777777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4406B4B8" w14:textId="3D1C7614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§ 1º</w:t>
      </w:r>
      <w:r w:rsidR="00F53FC4" w:rsidRPr="00E251A1">
        <w:rPr>
          <w:rFonts w:ascii="Arial" w:hAnsi="Arial" w:cs="Arial"/>
          <w:sz w:val="23"/>
          <w:szCs w:val="23"/>
        </w:rPr>
        <w:t>.</w:t>
      </w:r>
      <w:r w:rsidRPr="00E251A1">
        <w:rPr>
          <w:rFonts w:ascii="Arial" w:hAnsi="Arial" w:cs="Arial"/>
          <w:sz w:val="23"/>
          <w:szCs w:val="23"/>
        </w:rPr>
        <w:t xml:space="preserve"> Somente serão computadas como horas extraordinárias, com direito a compensação ou pagamento, aquelas previamente autorizadas e registradas em sistema eletrônico, cartão ponto, e/ou registro manual da folha individual de frequência, devidamente verificadas </w:t>
      </w:r>
      <w:r w:rsidR="00F01BEE" w:rsidRPr="00E251A1">
        <w:rPr>
          <w:rFonts w:ascii="Arial" w:hAnsi="Arial" w:cs="Arial"/>
          <w:sz w:val="23"/>
          <w:szCs w:val="23"/>
        </w:rPr>
        <w:t>pela chefia imediata</w:t>
      </w:r>
      <w:r w:rsidRPr="00E251A1">
        <w:rPr>
          <w:rFonts w:ascii="Arial" w:hAnsi="Arial" w:cs="Arial"/>
          <w:sz w:val="23"/>
          <w:szCs w:val="23"/>
        </w:rPr>
        <w:t xml:space="preserve"> de lotação do servidor, observada a jornada semanal do cargo, conforme Anexo I </w:t>
      </w:r>
      <w:r w:rsidR="00F01BEE" w:rsidRPr="00E251A1">
        <w:rPr>
          <w:rFonts w:ascii="Arial" w:hAnsi="Arial" w:cs="Arial"/>
          <w:sz w:val="23"/>
          <w:szCs w:val="23"/>
        </w:rPr>
        <w:t>da presente Portaria</w:t>
      </w:r>
      <w:r w:rsidRPr="00E251A1">
        <w:rPr>
          <w:rFonts w:ascii="Arial" w:hAnsi="Arial" w:cs="Arial"/>
          <w:sz w:val="23"/>
          <w:szCs w:val="23"/>
        </w:rPr>
        <w:t>.</w:t>
      </w:r>
    </w:p>
    <w:p w14:paraId="2A73DE5D" w14:textId="77777777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2FE944A9" w14:textId="0BAA514F" w:rsidR="00356941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356941" w:rsidRPr="00E251A1">
        <w:rPr>
          <w:rFonts w:ascii="Arial" w:hAnsi="Arial" w:cs="Arial"/>
          <w:sz w:val="23"/>
          <w:szCs w:val="23"/>
        </w:rPr>
        <w:t xml:space="preserve">§ </w:t>
      </w:r>
      <w:r w:rsidR="003505F8" w:rsidRPr="00E251A1">
        <w:rPr>
          <w:rFonts w:ascii="Arial" w:hAnsi="Arial" w:cs="Arial"/>
          <w:sz w:val="23"/>
          <w:szCs w:val="23"/>
        </w:rPr>
        <w:t>2</w:t>
      </w:r>
      <w:r w:rsidR="00356941" w:rsidRPr="00E251A1">
        <w:rPr>
          <w:rFonts w:ascii="Arial" w:hAnsi="Arial" w:cs="Arial"/>
          <w:sz w:val="23"/>
          <w:szCs w:val="23"/>
        </w:rPr>
        <w:t>°. Em hipótese alguma serão pagas horas extraordinárias não autorizadas pelas respectivas chefias imediata, bem como aquelas em desacordo a presente Portaria.</w:t>
      </w:r>
    </w:p>
    <w:p w14:paraId="7DF83FE5" w14:textId="77777777" w:rsidR="00356941" w:rsidRPr="00E251A1" w:rsidRDefault="00356941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2E68F357" w14:textId="7E1E929C" w:rsidR="00356941" w:rsidRPr="00E251A1" w:rsidRDefault="00356941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 xml:space="preserve">§ </w:t>
      </w:r>
      <w:r w:rsidR="003505F8" w:rsidRPr="00E251A1">
        <w:rPr>
          <w:rFonts w:ascii="Arial" w:hAnsi="Arial" w:cs="Arial"/>
          <w:sz w:val="23"/>
          <w:szCs w:val="23"/>
        </w:rPr>
        <w:t>3</w:t>
      </w:r>
      <w:r w:rsidRPr="00E251A1">
        <w:rPr>
          <w:rFonts w:ascii="Arial" w:hAnsi="Arial" w:cs="Arial"/>
          <w:sz w:val="23"/>
          <w:szCs w:val="23"/>
        </w:rPr>
        <w:t>°. A realização reiterada de horas extraordinárias sem a autorização das chefias imediatas ou ainda aquelas em desacordo ao previsto nesta Portaria ensejará na responsabilização administrativa do servidor</w:t>
      </w:r>
      <w:r w:rsidR="002F7BF0" w:rsidRPr="00E251A1">
        <w:rPr>
          <w:rFonts w:ascii="Arial" w:hAnsi="Arial" w:cs="Arial"/>
          <w:sz w:val="23"/>
          <w:szCs w:val="23"/>
        </w:rPr>
        <w:t>, podendo caracterizar insubordinação grave em serviço</w:t>
      </w:r>
      <w:r w:rsidRPr="00E251A1">
        <w:rPr>
          <w:rFonts w:ascii="Arial" w:hAnsi="Arial" w:cs="Arial"/>
          <w:sz w:val="23"/>
          <w:szCs w:val="23"/>
        </w:rPr>
        <w:t>.</w:t>
      </w:r>
    </w:p>
    <w:p w14:paraId="28DA54FD" w14:textId="77777777" w:rsidR="00D43419" w:rsidRPr="00E251A1" w:rsidRDefault="00D43419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5F8C94BE" w14:textId="7A97CBE2" w:rsidR="006871AA" w:rsidRPr="00E251A1" w:rsidRDefault="00D43419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 xml:space="preserve">§ </w:t>
      </w:r>
      <w:r w:rsidR="003505F8" w:rsidRPr="00E251A1">
        <w:rPr>
          <w:rFonts w:ascii="Arial" w:hAnsi="Arial" w:cs="Arial"/>
          <w:sz w:val="23"/>
          <w:szCs w:val="23"/>
        </w:rPr>
        <w:t>4</w:t>
      </w:r>
      <w:r w:rsidRPr="00E251A1">
        <w:rPr>
          <w:rFonts w:ascii="Arial" w:hAnsi="Arial" w:cs="Arial"/>
          <w:sz w:val="23"/>
          <w:szCs w:val="23"/>
        </w:rPr>
        <w:t>°. Obrigatoriamente deverá ser utilizado o relatório disposto no Anexo III da presente Portaria para indicação de horas extraordinárias efetivamente prestadas</w:t>
      </w:r>
      <w:r w:rsidR="008B098E" w:rsidRPr="00E251A1">
        <w:rPr>
          <w:rFonts w:ascii="Arial" w:hAnsi="Arial" w:cs="Arial"/>
          <w:sz w:val="23"/>
          <w:szCs w:val="23"/>
        </w:rPr>
        <w:t>, devendo ser encaminhado até o</w:t>
      </w:r>
      <w:r w:rsidR="008B098E" w:rsidRPr="00E251A1">
        <w:rPr>
          <w:rFonts w:ascii="Arial" w:hAnsi="Arial" w:cs="Arial"/>
          <w:color w:val="FF0000"/>
          <w:sz w:val="23"/>
          <w:szCs w:val="23"/>
        </w:rPr>
        <w:t xml:space="preserve"> </w:t>
      </w:r>
      <w:r w:rsidR="008B098E" w:rsidRPr="00E251A1">
        <w:rPr>
          <w:rFonts w:ascii="Arial" w:hAnsi="Arial" w:cs="Arial"/>
          <w:sz w:val="23"/>
          <w:szCs w:val="23"/>
        </w:rPr>
        <w:t xml:space="preserve">vigésimo dia do mês. </w:t>
      </w:r>
    </w:p>
    <w:p w14:paraId="520C5DA7" w14:textId="77777777" w:rsidR="00F53FC4" w:rsidRPr="00E251A1" w:rsidRDefault="00F53FC4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color w:val="FF0000"/>
          <w:sz w:val="23"/>
          <w:szCs w:val="23"/>
        </w:rPr>
      </w:pPr>
    </w:p>
    <w:p w14:paraId="378526A2" w14:textId="77777777" w:rsidR="003505F8" w:rsidRPr="00E251A1" w:rsidRDefault="003505F8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1111A309" w14:textId="3264FF38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  <w:r w:rsidRPr="00E251A1">
        <w:rPr>
          <w:rFonts w:ascii="Arial" w:hAnsi="Arial" w:cs="Arial"/>
          <w:b/>
          <w:bCs/>
          <w:sz w:val="23"/>
          <w:szCs w:val="23"/>
        </w:rPr>
        <w:t>CAPÍTULO VI</w:t>
      </w:r>
      <w:r w:rsidR="00F53FC4" w:rsidRPr="00E251A1">
        <w:rPr>
          <w:rFonts w:ascii="Arial" w:hAnsi="Arial" w:cs="Arial"/>
          <w:b/>
          <w:bCs/>
          <w:sz w:val="23"/>
          <w:szCs w:val="23"/>
        </w:rPr>
        <w:t>I</w:t>
      </w:r>
    </w:p>
    <w:p w14:paraId="2EC5AE2C" w14:textId="010ECDA6" w:rsidR="00356941" w:rsidRPr="00E251A1" w:rsidRDefault="006871AA" w:rsidP="008B098E">
      <w:pPr>
        <w:tabs>
          <w:tab w:val="left" w:pos="2268"/>
          <w:tab w:val="left" w:pos="2835"/>
        </w:tabs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  <w:r w:rsidRPr="00E251A1">
        <w:rPr>
          <w:rFonts w:ascii="Arial" w:hAnsi="Arial" w:cs="Arial"/>
          <w:b/>
          <w:bCs/>
          <w:sz w:val="23"/>
          <w:szCs w:val="23"/>
        </w:rPr>
        <w:t>DO BANCO DE HORAS PARA COMPENSAÇÃO</w:t>
      </w:r>
    </w:p>
    <w:p w14:paraId="5B434624" w14:textId="77777777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36688FFE" w14:textId="5A07BA44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Pr="00E251A1">
        <w:rPr>
          <w:rFonts w:ascii="Arial" w:hAnsi="Arial" w:cs="Arial"/>
          <w:b/>
          <w:bCs/>
          <w:sz w:val="23"/>
          <w:szCs w:val="23"/>
        </w:rPr>
        <w:t>Art. 1</w:t>
      </w:r>
      <w:r w:rsidR="00800EE6" w:rsidRPr="00E251A1">
        <w:rPr>
          <w:rFonts w:ascii="Arial" w:hAnsi="Arial" w:cs="Arial"/>
          <w:b/>
          <w:bCs/>
          <w:sz w:val="23"/>
          <w:szCs w:val="23"/>
        </w:rPr>
        <w:t>7</w:t>
      </w:r>
      <w:r w:rsidRPr="00E251A1">
        <w:rPr>
          <w:rFonts w:ascii="Arial" w:hAnsi="Arial" w:cs="Arial"/>
          <w:b/>
          <w:bCs/>
          <w:sz w:val="23"/>
          <w:szCs w:val="23"/>
        </w:rPr>
        <w:t>.</w:t>
      </w:r>
      <w:r w:rsidRPr="00E251A1">
        <w:rPr>
          <w:rFonts w:ascii="Arial" w:hAnsi="Arial" w:cs="Arial"/>
          <w:sz w:val="23"/>
          <w:szCs w:val="23"/>
        </w:rPr>
        <w:t xml:space="preserve"> A crité</w:t>
      </w:r>
      <w:r w:rsidR="008B098E" w:rsidRPr="00E251A1">
        <w:rPr>
          <w:rFonts w:ascii="Arial" w:hAnsi="Arial" w:cs="Arial"/>
          <w:sz w:val="23"/>
          <w:szCs w:val="23"/>
        </w:rPr>
        <w:t xml:space="preserve">rio da Administração Municipal, </w:t>
      </w:r>
      <w:r w:rsidRPr="00E251A1">
        <w:rPr>
          <w:rFonts w:ascii="Arial" w:hAnsi="Arial" w:cs="Arial"/>
          <w:sz w:val="23"/>
          <w:szCs w:val="23"/>
        </w:rPr>
        <w:t>poderá ser compensada a hora de trabalho realizada sob o regime extraordinário, por meio de crédito em banco de horas.</w:t>
      </w:r>
    </w:p>
    <w:p w14:paraId="617F266A" w14:textId="77777777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5756FE91" w14:textId="60C1F7FF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 xml:space="preserve">Parágrafo único. Considera-se serviço extraordinário de trabalho, para efeito </w:t>
      </w:r>
      <w:r w:rsidR="00F01BEE" w:rsidRPr="00E251A1">
        <w:rPr>
          <w:rFonts w:ascii="Arial" w:hAnsi="Arial" w:cs="Arial"/>
          <w:sz w:val="23"/>
          <w:szCs w:val="23"/>
        </w:rPr>
        <w:t>desta Portaria</w:t>
      </w:r>
      <w:r w:rsidRPr="00E251A1">
        <w:rPr>
          <w:rFonts w:ascii="Arial" w:hAnsi="Arial" w:cs="Arial"/>
          <w:sz w:val="23"/>
          <w:szCs w:val="23"/>
        </w:rPr>
        <w:t>, aquele prestado em período que exceda a carga horária de trabalho definida em lei para o cargo.</w:t>
      </w:r>
    </w:p>
    <w:p w14:paraId="49E7EA8D" w14:textId="77777777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58F7E372" w14:textId="6264CF02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Pr="00E251A1">
        <w:rPr>
          <w:rFonts w:ascii="Arial" w:hAnsi="Arial" w:cs="Arial"/>
          <w:b/>
          <w:bCs/>
          <w:sz w:val="23"/>
          <w:szCs w:val="23"/>
        </w:rPr>
        <w:t>Art. 1</w:t>
      </w:r>
      <w:r w:rsidR="00F01BEE" w:rsidRPr="00E251A1">
        <w:rPr>
          <w:rFonts w:ascii="Arial" w:hAnsi="Arial" w:cs="Arial"/>
          <w:b/>
          <w:bCs/>
          <w:sz w:val="23"/>
          <w:szCs w:val="23"/>
        </w:rPr>
        <w:t>8</w:t>
      </w:r>
      <w:r w:rsidRPr="00E251A1">
        <w:rPr>
          <w:rFonts w:ascii="Arial" w:hAnsi="Arial" w:cs="Arial"/>
          <w:b/>
          <w:bCs/>
          <w:sz w:val="23"/>
          <w:szCs w:val="23"/>
        </w:rPr>
        <w:t>.</w:t>
      </w:r>
      <w:r w:rsidRPr="00E251A1">
        <w:rPr>
          <w:rFonts w:ascii="Arial" w:hAnsi="Arial" w:cs="Arial"/>
          <w:sz w:val="23"/>
          <w:szCs w:val="23"/>
        </w:rPr>
        <w:t xml:space="preserve"> As horas extraordinárias registradas em banco de horas deverão ser compensadas no prazo máximo de 06 (seis) meses subsequentes a contar da realização, devendo o usufruto ser previamente acordado com a chefia imediata, observada a conveniência do serviço.</w:t>
      </w:r>
    </w:p>
    <w:p w14:paraId="264A24CC" w14:textId="77777777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08DA8E4D" w14:textId="438B4B9A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§ 1º</w:t>
      </w:r>
      <w:r w:rsidR="00F01BEE" w:rsidRPr="00E251A1">
        <w:rPr>
          <w:rFonts w:ascii="Arial" w:hAnsi="Arial" w:cs="Arial"/>
          <w:sz w:val="23"/>
          <w:szCs w:val="23"/>
        </w:rPr>
        <w:t>.</w:t>
      </w:r>
      <w:r w:rsidRPr="00E251A1">
        <w:rPr>
          <w:rFonts w:ascii="Arial" w:hAnsi="Arial" w:cs="Arial"/>
          <w:sz w:val="23"/>
          <w:szCs w:val="23"/>
        </w:rPr>
        <w:t xml:space="preserve"> As horas folgas serão concedidas mediante solicitação prévia e escrita, nos moldes do Anexo II </w:t>
      </w:r>
      <w:r w:rsidR="00F01BEE" w:rsidRPr="00E251A1">
        <w:rPr>
          <w:rFonts w:ascii="Arial" w:hAnsi="Arial" w:cs="Arial"/>
          <w:sz w:val="23"/>
          <w:szCs w:val="23"/>
        </w:rPr>
        <w:t>desta Portaria</w:t>
      </w:r>
      <w:r w:rsidRPr="00E251A1">
        <w:rPr>
          <w:rFonts w:ascii="Arial" w:hAnsi="Arial" w:cs="Arial"/>
          <w:sz w:val="23"/>
          <w:szCs w:val="23"/>
        </w:rPr>
        <w:t xml:space="preserve">, após autorização expressa da chefia imediata, com a devida e prévia comunicação ao Departamento de </w:t>
      </w:r>
      <w:r w:rsidR="00F01BEE" w:rsidRPr="00E251A1">
        <w:rPr>
          <w:rFonts w:ascii="Arial" w:hAnsi="Arial" w:cs="Arial"/>
          <w:sz w:val="23"/>
          <w:szCs w:val="23"/>
        </w:rPr>
        <w:t>Gestão de Pessoas</w:t>
      </w:r>
      <w:r w:rsidRPr="00E251A1">
        <w:rPr>
          <w:rFonts w:ascii="Arial" w:hAnsi="Arial" w:cs="Arial"/>
          <w:sz w:val="23"/>
          <w:szCs w:val="23"/>
        </w:rPr>
        <w:t xml:space="preserve"> para registro e controle, a fim de evitar prejuízo ao desenvolvimento dos trabalhos.</w:t>
      </w:r>
    </w:p>
    <w:p w14:paraId="44D7EE53" w14:textId="77777777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62730E0D" w14:textId="79098470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§ 2º</w:t>
      </w:r>
      <w:r w:rsidR="00F01BEE" w:rsidRPr="00E251A1">
        <w:rPr>
          <w:rFonts w:ascii="Arial" w:hAnsi="Arial" w:cs="Arial"/>
          <w:sz w:val="23"/>
          <w:szCs w:val="23"/>
        </w:rPr>
        <w:t>.</w:t>
      </w:r>
      <w:r w:rsidRPr="00E251A1">
        <w:rPr>
          <w:rFonts w:ascii="Arial" w:hAnsi="Arial" w:cs="Arial"/>
          <w:sz w:val="23"/>
          <w:szCs w:val="23"/>
        </w:rPr>
        <w:t xml:space="preserve"> O banco de horas será gerenciado pelo Departamento de </w:t>
      </w:r>
      <w:r w:rsidR="00F01BEE" w:rsidRPr="00E251A1">
        <w:rPr>
          <w:rFonts w:ascii="Arial" w:hAnsi="Arial" w:cs="Arial"/>
          <w:sz w:val="23"/>
          <w:szCs w:val="23"/>
        </w:rPr>
        <w:t>Gestão de Pessoas</w:t>
      </w:r>
      <w:r w:rsidRPr="00E251A1">
        <w:rPr>
          <w:rFonts w:ascii="Arial" w:hAnsi="Arial" w:cs="Arial"/>
          <w:sz w:val="23"/>
          <w:szCs w:val="23"/>
        </w:rPr>
        <w:t>, que manterá quadro atualizado com as ho</w:t>
      </w:r>
      <w:r w:rsidR="008B098E" w:rsidRPr="00E251A1">
        <w:rPr>
          <w:rFonts w:ascii="Arial" w:hAnsi="Arial" w:cs="Arial"/>
          <w:sz w:val="23"/>
          <w:szCs w:val="23"/>
        </w:rPr>
        <w:t>ras extraordinárias</w:t>
      </w:r>
      <w:r w:rsidR="00DB441C" w:rsidRPr="00E251A1">
        <w:rPr>
          <w:rFonts w:ascii="Arial" w:hAnsi="Arial" w:cs="Arial"/>
          <w:sz w:val="23"/>
          <w:szCs w:val="23"/>
        </w:rPr>
        <w:t xml:space="preserve"> realizadas, </w:t>
      </w:r>
      <w:r w:rsidRPr="00E251A1">
        <w:rPr>
          <w:rFonts w:ascii="Arial" w:hAnsi="Arial" w:cs="Arial"/>
          <w:sz w:val="23"/>
          <w:szCs w:val="23"/>
        </w:rPr>
        <w:t>as horas compensadas e o saldo de horas a compensar por servidor, observado o registro do ponto.</w:t>
      </w:r>
    </w:p>
    <w:p w14:paraId="3C647CDF" w14:textId="77777777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7FEA02F4" w14:textId="679FDA5D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§ 3º</w:t>
      </w:r>
      <w:r w:rsidR="00F53FC4" w:rsidRPr="00E251A1">
        <w:rPr>
          <w:rFonts w:ascii="Arial" w:hAnsi="Arial" w:cs="Arial"/>
          <w:sz w:val="23"/>
          <w:szCs w:val="23"/>
        </w:rPr>
        <w:t>.</w:t>
      </w:r>
      <w:r w:rsidRPr="00E251A1">
        <w:rPr>
          <w:rFonts w:ascii="Arial" w:hAnsi="Arial" w:cs="Arial"/>
          <w:sz w:val="23"/>
          <w:szCs w:val="23"/>
        </w:rPr>
        <w:t xml:space="preserve"> Havendo impossibilidade </w:t>
      </w:r>
      <w:r w:rsidR="00F01BEE" w:rsidRPr="00E251A1">
        <w:rPr>
          <w:rFonts w:ascii="Arial" w:hAnsi="Arial" w:cs="Arial"/>
          <w:sz w:val="23"/>
          <w:szCs w:val="23"/>
        </w:rPr>
        <w:t>de o</w:t>
      </w:r>
      <w:r w:rsidRPr="00E251A1">
        <w:rPr>
          <w:rFonts w:ascii="Arial" w:hAnsi="Arial" w:cs="Arial"/>
          <w:sz w:val="23"/>
          <w:szCs w:val="23"/>
        </w:rPr>
        <w:t xml:space="preserve"> servidor realizar a fruição do banco de horas dentro de sua vigência o mesmo poderá protocolar requerimento ao setor </w:t>
      </w:r>
      <w:r w:rsidR="00F01BEE" w:rsidRPr="00E251A1">
        <w:rPr>
          <w:rFonts w:ascii="Arial" w:hAnsi="Arial" w:cs="Arial"/>
          <w:sz w:val="23"/>
          <w:szCs w:val="23"/>
        </w:rPr>
        <w:t>de Gestão de Pessoas</w:t>
      </w:r>
      <w:r w:rsidRPr="00E251A1">
        <w:rPr>
          <w:rFonts w:ascii="Arial" w:hAnsi="Arial" w:cs="Arial"/>
          <w:sz w:val="23"/>
          <w:szCs w:val="23"/>
        </w:rPr>
        <w:t>, no prazo de 30 (trinta) dias, solicitando a conversão do banco de horas vencido em pecúnia</w:t>
      </w:r>
      <w:r w:rsidR="00DB441C" w:rsidRPr="00E251A1">
        <w:rPr>
          <w:rFonts w:ascii="Arial" w:hAnsi="Arial" w:cs="Arial"/>
          <w:sz w:val="23"/>
          <w:szCs w:val="23"/>
        </w:rPr>
        <w:t>.</w:t>
      </w:r>
    </w:p>
    <w:p w14:paraId="33D13213" w14:textId="77777777" w:rsidR="006871AA" w:rsidRPr="00E251A1" w:rsidRDefault="006871AA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5EDA495B" w14:textId="0549D607" w:rsidR="00C91989" w:rsidRPr="00E251A1" w:rsidRDefault="00F01BE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C91989" w:rsidRPr="00E251A1">
        <w:rPr>
          <w:rFonts w:ascii="Arial" w:hAnsi="Arial" w:cs="Arial"/>
          <w:b/>
          <w:bCs/>
          <w:sz w:val="23"/>
          <w:szCs w:val="23"/>
        </w:rPr>
        <w:t>Art. 1</w:t>
      </w:r>
      <w:r w:rsidRPr="00E251A1">
        <w:rPr>
          <w:rFonts w:ascii="Arial" w:hAnsi="Arial" w:cs="Arial"/>
          <w:b/>
          <w:bCs/>
          <w:sz w:val="23"/>
          <w:szCs w:val="23"/>
        </w:rPr>
        <w:t>9</w:t>
      </w:r>
      <w:r w:rsidR="00C91989" w:rsidRPr="00E251A1">
        <w:rPr>
          <w:rFonts w:ascii="Arial" w:hAnsi="Arial" w:cs="Arial"/>
          <w:b/>
          <w:bCs/>
          <w:sz w:val="23"/>
          <w:szCs w:val="23"/>
        </w:rPr>
        <w:t>.</w:t>
      </w:r>
      <w:r w:rsidR="00C91989" w:rsidRPr="00E251A1">
        <w:rPr>
          <w:rFonts w:ascii="Arial" w:hAnsi="Arial" w:cs="Arial"/>
          <w:sz w:val="23"/>
          <w:szCs w:val="23"/>
        </w:rPr>
        <w:t xml:space="preserve"> A conversão das horas a serem compensadas obedecerá aos seguintes critérios:</w:t>
      </w:r>
    </w:p>
    <w:p w14:paraId="171085C5" w14:textId="77777777" w:rsidR="00F01BEE" w:rsidRPr="00E251A1" w:rsidRDefault="00F01BE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7DF9BE22" w14:textId="1F8E94A6" w:rsidR="00C91989" w:rsidRPr="00E251A1" w:rsidRDefault="00F01BE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C91989" w:rsidRPr="00E251A1">
        <w:rPr>
          <w:rFonts w:ascii="Arial" w:hAnsi="Arial" w:cs="Arial"/>
          <w:sz w:val="23"/>
          <w:szCs w:val="23"/>
        </w:rPr>
        <w:t>a) uma hora de serviço extraordinário por uma hora a ser compensada, quando realizada durante os</w:t>
      </w:r>
      <w:r w:rsidRPr="00E251A1">
        <w:rPr>
          <w:rFonts w:ascii="Arial" w:hAnsi="Arial" w:cs="Arial"/>
          <w:sz w:val="23"/>
          <w:szCs w:val="23"/>
        </w:rPr>
        <w:t xml:space="preserve"> </w:t>
      </w:r>
      <w:r w:rsidR="00C91989" w:rsidRPr="00E251A1">
        <w:rPr>
          <w:rFonts w:ascii="Arial" w:hAnsi="Arial" w:cs="Arial"/>
          <w:sz w:val="23"/>
          <w:szCs w:val="23"/>
        </w:rPr>
        <w:t>dias úteis de trabalho;</w:t>
      </w:r>
    </w:p>
    <w:p w14:paraId="45E246BB" w14:textId="77777777" w:rsidR="00F01BEE" w:rsidRPr="00E251A1" w:rsidRDefault="00F01BE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2AD51407" w14:textId="11CFE326" w:rsidR="00C91989" w:rsidRPr="00E251A1" w:rsidRDefault="00F01BE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C91989" w:rsidRPr="00E251A1">
        <w:rPr>
          <w:rFonts w:ascii="Arial" w:hAnsi="Arial" w:cs="Arial"/>
          <w:sz w:val="23"/>
          <w:szCs w:val="23"/>
        </w:rPr>
        <w:t>b) uma hora de serviço extraordinário por uma hora e meia a ser compensada, quando realizada</w:t>
      </w:r>
      <w:r w:rsidRPr="00E251A1">
        <w:rPr>
          <w:rFonts w:ascii="Arial" w:hAnsi="Arial" w:cs="Arial"/>
          <w:sz w:val="23"/>
          <w:szCs w:val="23"/>
        </w:rPr>
        <w:t xml:space="preserve"> </w:t>
      </w:r>
      <w:r w:rsidR="00C91989" w:rsidRPr="00E251A1">
        <w:rPr>
          <w:rFonts w:ascii="Arial" w:hAnsi="Arial" w:cs="Arial"/>
          <w:sz w:val="23"/>
          <w:szCs w:val="23"/>
        </w:rPr>
        <w:t>durante o horário considerado noturno, em dias úteis</w:t>
      </w:r>
      <w:r w:rsidR="00EA3CE3" w:rsidRPr="00E251A1">
        <w:rPr>
          <w:rFonts w:ascii="Arial" w:hAnsi="Arial" w:cs="Arial"/>
          <w:sz w:val="23"/>
          <w:szCs w:val="23"/>
        </w:rPr>
        <w:t xml:space="preserve"> ou nos sábados</w:t>
      </w:r>
      <w:r w:rsidR="00294483" w:rsidRPr="00E251A1">
        <w:rPr>
          <w:rFonts w:ascii="Arial" w:hAnsi="Arial" w:cs="Arial"/>
          <w:sz w:val="23"/>
          <w:szCs w:val="23"/>
        </w:rPr>
        <w:t xml:space="preserve"> até as 18:00 (dezoito) horas</w:t>
      </w:r>
      <w:r w:rsidR="00C91989" w:rsidRPr="00E251A1">
        <w:rPr>
          <w:rFonts w:ascii="Arial" w:hAnsi="Arial" w:cs="Arial"/>
          <w:sz w:val="23"/>
          <w:szCs w:val="23"/>
        </w:rPr>
        <w:t>;</w:t>
      </w:r>
    </w:p>
    <w:p w14:paraId="2F88C135" w14:textId="77777777" w:rsidR="00F01BEE" w:rsidRPr="00E251A1" w:rsidRDefault="00F01BE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58ADEDB1" w14:textId="089C5EA5" w:rsidR="00C91989" w:rsidRPr="00E251A1" w:rsidRDefault="00F01BE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C91989" w:rsidRPr="00E251A1">
        <w:rPr>
          <w:rFonts w:ascii="Arial" w:hAnsi="Arial" w:cs="Arial"/>
          <w:sz w:val="23"/>
          <w:szCs w:val="23"/>
        </w:rPr>
        <w:t>c) uma hora de serviço extraordinário por duas a serem compensadas, quando realizada nos feriados</w:t>
      </w:r>
      <w:r w:rsidR="00294483" w:rsidRPr="00E251A1">
        <w:rPr>
          <w:rFonts w:ascii="Arial" w:hAnsi="Arial" w:cs="Arial"/>
          <w:sz w:val="23"/>
          <w:szCs w:val="23"/>
        </w:rPr>
        <w:t>, feriados, bem como, das 18:00 (dezoito) horas de sábado até às 06:00 (seis) horas de segunda-feira.</w:t>
      </w:r>
    </w:p>
    <w:p w14:paraId="4E71BFD7" w14:textId="77777777" w:rsidR="00F01BEE" w:rsidRPr="00E251A1" w:rsidRDefault="00F01BE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2D6FDD02" w14:textId="381C3898" w:rsidR="00C91989" w:rsidRPr="00E251A1" w:rsidRDefault="00F01BE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C91989" w:rsidRPr="00E251A1">
        <w:rPr>
          <w:rFonts w:ascii="Arial" w:hAnsi="Arial" w:cs="Arial"/>
          <w:b/>
          <w:bCs/>
          <w:sz w:val="23"/>
          <w:szCs w:val="23"/>
        </w:rPr>
        <w:t xml:space="preserve">Art. </w:t>
      </w:r>
      <w:r w:rsidRPr="00E251A1">
        <w:rPr>
          <w:rFonts w:ascii="Arial" w:hAnsi="Arial" w:cs="Arial"/>
          <w:b/>
          <w:bCs/>
          <w:sz w:val="23"/>
          <w:szCs w:val="23"/>
        </w:rPr>
        <w:t>20</w:t>
      </w:r>
      <w:r w:rsidR="00C91989" w:rsidRPr="00E251A1">
        <w:rPr>
          <w:rFonts w:ascii="Arial" w:hAnsi="Arial" w:cs="Arial"/>
          <w:b/>
          <w:bCs/>
          <w:sz w:val="23"/>
          <w:szCs w:val="23"/>
        </w:rPr>
        <w:t>.</w:t>
      </w:r>
      <w:r w:rsidR="00C91989" w:rsidRPr="00E251A1">
        <w:rPr>
          <w:rFonts w:ascii="Arial" w:hAnsi="Arial" w:cs="Arial"/>
          <w:sz w:val="23"/>
          <w:szCs w:val="23"/>
        </w:rPr>
        <w:t xml:space="preserve"> É expressamente vedado faltar ao trabalho, sem prévia comunicação e autorização, para</w:t>
      </w:r>
      <w:r w:rsidRPr="00E251A1">
        <w:rPr>
          <w:rFonts w:ascii="Arial" w:hAnsi="Arial" w:cs="Arial"/>
          <w:sz w:val="23"/>
          <w:szCs w:val="23"/>
        </w:rPr>
        <w:t xml:space="preserve"> </w:t>
      </w:r>
      <w:r w:rsidR="00C91989" w:rsidRPr="00E251A1">
        <w:rPr>
          <w:rFonts w:ascii="Arial" w:hAnsi="Arial" w:cs="Arial"/>
          <w:sz w:val="23"/>
          <w:szCs w:val="23"/>
        </w:rPr>
        <w:t>posterior compensação das faltas no banco de horas.</w:t>
      </w:r>
    </w:p>
    <w:p w14:paraId="3E53EEFB" w14:textId="77777777" w:rsidR="00F01BEE" w:rsidRPr="00E251A1" w:rsidRDefault="00F01BE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09A6FC7E" w14:textId="4648DEBE" w:rsidR="006871AA" w:rsidRPr="00E251A1" w:rsidRDefault="00F01BE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C91989" w:rsidRPr="00E251A1">
        <w:rPr>
          <w:rFonts w:ascii="Arial" w:hAnsi="Arial" w:cs="Arial"/>
          <w:b/>
          <w:bCs/>
          <w:sz w:val="23"/>
          <w:szCs w:val="23"/>
        </w:rPr>
        <w:t>Art. 2</w:t>
      </w:r>
      <w:r w:rsidRPr="00E251A1">
        <w:rPr>
          <w:rFonts w:ascii="Arial" w:hAnsi="Arial" w:cs="Arial"/>
          <w:b/>
          <w:bCs/>
          <w:sz w:val="23"/>
          <w:szCs w:val="23"/>
        </w:rPr>
        <w:t>1</w:t>
      </w:r>
      <w:r w:rsidR="00C91989" w:rsidRPr="00E251A1">
        <w:rPr>
          <w:rFonts w:ascii="Arial" w:hAnsi="Arial" w:cs="Arial"/>
          <w:b/>
          <w:bCs/>
          <w:sz w:val="23"/>
          <w:szCs w:val="23"/>
        </w:rPr>
        <w:t>.</w:t>
      </w:r>
      <w:r w:rsidR="00C91989" w:rsidRPr="00E251A1">
        <w:rPr>
          <w:rFonts w:ascii="Arial" w:hAnsi="Arial" w:cs="Arial"/>
          <w:sz w:val="23"/>
          <w:szCs w:val="23"/>
        </w:rPr>
        <w:t xml:space="preserve"> Em caso de exoneração, aposentadoria ou falecimento do servidor, será considerado o computo</w:t>
      </w:r>
      <w:r w:rsidRPr="00E251A1">
        <w:rPr>
          <w:rFonts w:ascii="Arial" w:hAnsi="Arial" w:cs="Arial"/>
          <w:sz w:val="23"/>
          <w:szCs w:val="23"/>
        </w:rPr>
        <w:t xml:space="preserve"> </w:t>
      </w:r>
      <w:r w:rsidR="00C91989" w:rsidRPr="00E251A1">
        <w:rPr>
          <w:rFonts w:ascii="Arial" w:hAnsi="Arial" w:cs="Arial"/>
          <w:sz w:val="23"/>
          <w:szCs w:val="23"/>
        </w:rPr>
        <w:t>geral das horas e, caso haja débito em seu banco de horas, estas serão descontadas no momento das</w:t>
      </w:r>
      <w:r w:rsidRPr="00E251A1">
        <w:rPr>
          <w:rFonts w:ascii="Arial" w:hAnsi="Arial" w:cs="Arial"/>
          <w:sz w:val="23"/>
          <w:szCs w:val="23"/>
        </w:rPr>
        <w:t xml:space="preserve"> </w:t>
      </w:r>
      <w:r w:rsidR="00C91989" w:rsidRPr="00E251A1">
        <w:rPr>
          <w:rFonts w:ascii="Arial" w:hAnsi="Arial" w:cs="Arial"/>
          <w:sz w:val="23"/>
          <w:szCs w:val="23"/>
        </w:rPr>
        <w:t>rescisões.</w:t>
      </w:r>
    </w:p>
    <w:p w14:paraId="3521AE5F" w14:textId="77777777" w:rsidR="00C91989" w:rsidRPr="00E251A1" w:rsidRDefault="00C91989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22EFD623" w14:textId="77777777" w:rsidR="00F01BEE" w:rsidRPr="00E251A1" w:rsidRDefault="00F01BE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6F30F57E" w14:textId="7A890583" w:rsidR="00C91989" w:rsidRPr="00E251A1" w:rsidRDefault="00C91989" w:rsidP="0068339F">
      <w:pPr>
        <w:tabs>
          <w:tab w:val="left" w:pos="2268"/>
          <w:tab w:val="left" w:pos="2835"/>
        </w:tabs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  <w:r w:rsidRPr="00E251A1">
        <w:rPr>
          <w:rFonts w:ascii="Arial" w:hAnsi="Arial" w:cs="Arial"/>
          <w:b/>
          <w:bCs/>
          <w:sz w:val="23"/>
          <w:szCs w:val="23"/>
        </w:rPr>
        <w:t>CAPÍTULO VII</w:t>
      </w:r>
      <w:r w:rsidR="00F53FC4" w:rsidRPr="00E251A1">
        <w:rPr>
          <w:rFonts w:ascii="Arial" w:hAnsi="Arial" w:cs="Arial"/>
          <w:b/>
          <w:bCs/>
          <w:sz w:val="23"/>
          <w:szCs w:val="23"/>
        </w:rPr>
        <w:t>I</w:t>
      </w:r>
    </w:p>
    <w:p w14:paraId="4446E633" w14:textId="77777777" w:rsidR="00C91989" w:rsidRPr="00E251A1" w:rsidRDefault="00C91989" w:rsidP="0068339F">
      <w:pPr>
        <w:tabs>
          <w:tab w:val="left" w:pos="2268"/>
          <w:tab w:val="left" w:pos="2835"/>
        </w:tabs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  <w:r w:rsidRPr="00E251A1">
        <w:rPr>
          <w:rFonts w:ascii="Arial" w:hAnsi="Arial" w:cs="Arial"/>
          <w:b/>
          <w:bCs/>
          <w:sz w:val="23"/>
          <w:szCs w:val="23"/>
        </w:rPr>
        <w:t>DO CONTROLE DA FREQUÊNCIA EM ATIVIDADES EXTERNAS</w:t>
      </w:r>
    </w:p>
    <w:p w14:paraId="46FF94E0" w14:textId="77777777" w:rsidR="00F01BEE" w:rsidRPr="00E251A1" w:rsidRDefault="00F01BE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434F4722" w14:textId="6C759710" w:rsidR="00C91989" w:rsidRPr="00E251A1" w:rsidRDefault="00F01BE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C91989" w:rsidRPr="00E251A1">
        <w:rPr>
          <w:rFonts w:ascii="Arial" w:hAnsi="Arial" w:cs="Arial"/>
          <w:b/>
          <w:bCs/>
          <w:sz w:val="23"/>
          <w:szCs w:val="23"/>
        </w:rPr>
        <w:t>Art. 2</w:t>
      </w:r>
      <w:r w:rsidRPr="00E251A1">
        <w:rPr>
          <w:rFonts w:ascii="Arial" w:hAnsi="Arial" w:cs="Arial"/>
          <w:b/>
          <w:bCs/>
          <w:sz w:val="23"/>
          <w:szCs w:val="23"/>
        </w:rPr>
        <w:t>2</w:t>
      </w:r>
      <w:r w:rsidR="00C91989" w:rsidRPr="00E251A1">
        <w:rPr>
          <w:rFonts w:ascii="Arial" w:hAnsi="Arial" w:cs="Arial"/>
          <w:b/>
          <w:bCs/>
          <w:sz w:val="23"/>
          <w:szCs w:val="23"/>
        </w:rPr>
        <w:t>.</w:t>
      </w:r>
      <w:r w:rsidR="00C91989" w:rsidRPr="00E251A1">
        <w:rPr>
          <w:rFonts w:ascii="Arial" w:hAnsi="Arial" w:cs="Arial"/>
          <w:sz w:val="23"/>
          <w:szCs w:val="23"/>
        </w:rPr>
        <w:t xml:space="preserve"> Nos dias em que o servidor es</w:t>
      </w:r>
      <w:r w:rsidRPr="00E251A1">
        <w:rPr>
          <w:rFonts w:ascii="Arial" w:hAnsi="Arial" w:cs="Arial"/>
          <w:sz w:val="23"/>
          <w:szCs w:val="23"/>
        </w:rPr>
        <w:t>ti</w:t>
      </w:r>
      <w:r w:rsidR="00C91989" w:rsidRPr="00E251A1">
        <w:rPr>
          <w:rFonts w:ascii="Arial" w:hAnsi="Arial" w:cs="Arial"/>
          <w:sz w:val="23"/>
          <w:szCs w:val="23"/>
        </w:rPr>
        <w:t>ver em a</w:t>
      </w:r>
      <w:r w:rsidRPr="00E251A1">
        <w:rPr>
          <w:rFonts w:ascii="Arial" w:hAnsi="Arial" w:cs="Arial"/>
          <w:sz w:val="23"/>
          <w:szCs w:val="23"/>
        </w:rPr>
        <w:t>ti</w:t>
      </w:r>
      <w:r w:rsidR="00C91989" w:rsidRPr="00E251A1">
        <w:rPr>
          <w:rFonts w:ascii="Arial" w:hAnsi="Arial" w:cs="Arial"/>
          <w:sz w:val="23"/>
          <w:szCs w:val="23"/>
        </w:rPr>
        <w:t>vidade externa fora do município, a serviço da</w:t>
      </w:r>
      <w:r w:rsidRPr="00E251A1">
        <w:rPr>
          <w:rFonts w:ascii="Arial" w:hAnsi="Arial" w:cs="Arial"/>
          <w:sz w:val="23"/>
          <w:szCs w:val="23"/>
        </w:rPr>
        <w:t xml:space="preserve"> </w:t>
      </w:r>
      <w:r w:rsidR="00C91989" w:rsidRPr="00E251A1">
        <w:rPr>
          <w:rFonts w:ascii="Arial" w:hAnsi="Arial" w:cs="Arial"/>
          <w:sz w:val="23"/>
          <w:szCs w:val="23"/>
        </w:rPr>
        <w:t xml:space="preserve">municipalidade, a </w:t>
      </w:r>
      <w:r w:rsidR="00497C77" w:rsidRPr="00E251A1">
        <w:rPr>
          <w:rFonts w:ascii="Arial" w:hAnsi="Arial" w:cs="Arial"/>
          <w:sz w:val="23"/>
          <w:szCs w:val="23"/>
        </w:rPr>
        <w:t>ausência deverá ser comunicada ao Departamento de Gestão de Pessoas</w:t>
      </w:r>
      <w:r w:rsidR="00C91989" w:rsidRPr="00E251A1">
        <w:rPr>
          <w:rFonts w:ascii="Arial" w:hAnsi="Arial" w:cs="Arial"/>
          <w:sz w:val="23"/>
          <w:szCs w:val="23"/>
        </w:rPr>
        <w:t>.</w:t>
      </w:r>
    </w:p>
    <w:p w14:paraId="4BC9F833" w14:textId="77777777" w:rsidR="00F01BEE" w:rsidRPr="00E251A1" w:rsidRDefault="00F01BE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79D92CA7" w14:textId="7E073FA1" w:rsidR="00C91989" w:rsidRPr="00E251A1" w:rsidRDefault="00F01BE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C91989" w:rsidRPr="00E251A1">
        <w:rPr>
          <w:rFonts w:ascii="Arial" w:hAnsi="Arial" w:cs="Arial"/>
          <w:sz w:val="23"/>
          <w:szCs w:val="23"/>
        </w:rPr>
        <w:t>§ 1º</w:t>
      </w:r>
      <w:r w:rsidR="00497C77" w:rsidRPr="00E251A1">
        <w:rPr>
          <w:rFonts w:ascii="Arial" w:hAnsi="Arial" w:cs="Arial"/>
          <w:sz w:val="23"/>
          <w:szCs w:val="23"/>
        </w:rPr>
        <w:t>.</w:t>
      </w:r>
      <w:r w:rsidR="00C91989" w:rsidRPr="00E251A1">
        <w:rPr>
          <w:rFonts w:ascii="Arial" w:hAnsi="Arial" w:cs="Arial"/>
          <w:sz w:val="23"/>
          <w:szCs w:val="23"/>
        </w:rPr>
        <w:t xml:space="preserve"> </w:t>
      </w:r>
      <w:r w:rsidR="00497C77" w:rsidRPr="00E251A1">
        <w:rPr>
          <w:rFonts w:ascii="Arial" w:hAnsi="Arial" w:cs="Arial"/>
          <w:sz w:val="23"/>
          <w:szCs w:val="23"/>
        </w:rPr>
        <w:t xml:space="preserve">A comunicação </w:t>
      </w:r>
      <w:r w:rsidR="00C91989" w:rsidRPr="00E251A1">
        <w:rPr>
          <w:rFonts w:ascii="Arial" w:hAnsi="Arial" w:cs="Arial"/>
          <w:sz w:val="23"/>
          <w:szCs w:val="23"/>
        </w:rPr>
        <w:t>deverá conter o obje</w:t>
      </w:r>
      <w:r w:rsidRPr="00E251A1">
        <w:rPr>
          <w:rFonts w:ascii="Arial" w:hAnsi="Arial" w:cs="Arial"/>
          <w:sz w:val="23"/>
          <w:szCs w:val="23"/>
        </w:rPr>
        <w:t>ti</w:t>
      </w:r>
      <w:r w:rsidR="00C91989" w:rsidRPr="00E251A1">
        <w:rPr>
          <w:rFonts w:ascii="Arial" w:hAnsi="Arial" w:cs="Arial"/>
          <w:sz w:val="23"/>
          <w:szCs w:val="23"/>
        </w:rPr>
        <w:t>vo, o endereço, a data, a hora de início e</w:t>
      </w:r>
      <w:r w:rsidRPr="00E251A1">
        <w:rPr>
          <w:rFonts w:ascii="Arial" w:hAnsi="Arial" w:cs="Arial"/>
          <w:sz w:val="23"/>
          <w:szCs w:val="23"/>
        </w:rPr>
        <w:t xml:space="preserve"> </w:t>
      </w:r>
      <w:r w:rsidR="00C91989" w:rsidRPr="00E251A1">
        <w:rPr>
          <w:rFonts w:ascii="Arial" w:hAnsi="Arial" w:cs="Arial"/>
          <w:sz w:val="23"/>
          <w:szCs w:val="23"/>
        </w:rPr>
        <w:t>término da realização da a</w:t>
      </w:r>
      <w:r w:rsidRPr="00E251A1">
        <w:rPr>
          <w:rFonts w:ascii="Arial" w:hAnsi="Arial" w:cs="Arial"/>
          <w:sz w:val="23"/>
          <w:szCs w:val="23"/>
        </w:rPr>
        <w:t>ti</w:t>
      </w:r>
      <w:r w:rsidR="00C91989" w:rsidRPr="00E251A1">
        <w:rPr>
          <w:rFonts w:ascii="Arial" w:hAnsi="Arial" w:cs="Arial"/>
          <w:sz w:val="23"/>
          <w:szCs w:val="23"/>
        </w:rPr>
        <w:t>vidade, com a assinatura do respec</w:t>
      </w:r>
      <w:r w:rsidRPr="00E251A1">
        <w:rPr>
          <w:rFonts w:ascii="Arial" w:hAnsi="Arial" w:cs="Arial"/>
          <w:sz w:val="23"/>
          <w:szCs w:val="23"/>
        </w:rPr>
        <w:t>ti</w:t>
      </w:r>
      <w:r w:rsidR="00C91989" w:rsidRPr="00E251A1">
        <w:rPr>
          <w:rFonts w:ascii="Arial" w:hAnsi="Arial" w:cs="Arial"/>
          <w:sz w:val="23"/>
          <w:szCs w:val="23"/>
        </w:rPr>
        <w:t>vo servidor, bem como a comprovação</w:t>
      </w:r>
      <w:r w:rsidRPr="00E251A1">
        <w:rPr>
          <w:rFonts w:ascii="Arial" w:hAnsi="Arial" w:cs="Arial"/>
          <w:sz w:val="23"/>
          <w:szCs w:val="23"/>
        </w:rPr>
        <w:t xml:space="preserve"> </w:t>
      </w:r>
      <w:r w:rsidR="00C91989" w:rsidRPr="00E251A1">
        <w:rPr>
          <w:rFonts w:ascii="Arial" w:hAnsi="Arial" w:cs="Arial"/>
          <w:sz w:val="23"/>
          <w:szCs w:val="23"/>
        </w:rPr>
        <w:t xml:space="preserve">mediante apresentação de </w:t>
      </w:r>
      <w:r w:rsidRPr="00E251A1">
        <w:rPr>
          <w:rFonts w:ascii="Arial" w:hAnsi="Arial" w:cs="Arial"/>
          <w:sz w:val="23"/>
          <w:szCs w:val="23"/>
        </w:rPr>
        <w:t>ofícios</w:t>
      </w:r>
      <w:r w:rsidR="00C91989" w:rsidRPr="00E251A1">
        <w:rPr>
          <w:rFonts w:ascii="Arial" w:hAnsi="Arial" w:cs="Arial"/>
          <w:sz w:val="23"/>
          <w:szCs w:val="23"/>
        </w:rPr>
        <w:t>, protocolos, listas de presenças, cer</w:t>
      </w:r>
      <w:r w:rsidRPr="00E251A1">
        <w:rPr>
          <w:rFonts w:ascii="Arial" w:hAnsi="Arial" w:cs="Arial"/>
          <w:sz w:val="23"/>
          <w:szCs w:val="23"/>
        </w:rPr>
        <w:t>ti</w:t>
      </w:r>
      <w:r w:rsidR="00DB441C" w:rsidRPr="00E251A1">
        <w:rPr>
          <w:rFonts w:ascii="Arial" w:hAnsi="Arial" w:cs="Arial"/>
          <w:sz w:val="23"/>
          <w:szCs w:val="23"/>
        </w:rPr>
        <w:t>ficados, entre outros</w:t>
      </w:r>
      <w:r w:rsidR="00C91989" w:rsidRPr="00E251A1">
        <w:rPr>
          <w:rFonts w:ascii="Arial" w:hAnsi="Arial" w:cs="Arial"/>
          <w:sz w:val="23"/>
          <w:szCs w:val="23"/>
        </w:rPr>
        <w:t>, que comprovem o</w:t>
      </w:r>
      <w:r w:rsidRPr="00E251A1">
        <w:rPr>
          <w:rFonts w:ascii="Arial" w:hAnsi="Arial" w:cs="Arial"/>
          <w:sz w:val="23"/>
          <w:szCs w:val="23"/>
        </w:rPr>
        <w:t xml:space="preserve"> </w:t>
      </w:r>
      <w:r w:rsidR="00C91989" w:rsidRPr="00E251A1">
        <w:rPr>
          <w:rFonts w:ascii="Arial" w:hAnsi="Arial" w:cs="Arial"/>
          <w:sz w:val="23"/>
          <w:szCs w:val="23"/>
        </w:rPr>
        <w:t>interesse público relacionado ao cargo / função que exerce.</w:t>
      </w:r>
    </w:p>
    <w:p w14:paraId="21682BC5" w14:textId="77777777" w:rsidR="00F01BEE" w:rsidRPr="00E251A1" w:rsidRDefault="00F01BE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6E8C3D3E" w14:textId="1EEEBCCB" w:rsidR="00C91989" w:rsidRPr="00E251A1" w:rsidRDefault="00F01BE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C91989" w:rsidRPr="00E251A1">
        <w:rPr>
          <w:rFonts w:ascii="Arial" w:hAnsi="Arial" w:cs="Arial"/>
          <w:sz w:val="23"/>
          <w:szCs w:val="23"/>
        </w:rPr>
        <w:t>§ 2º</w:t>
      </w:r>
      <w:r w:rsidR="00F53FC4" w:rsidRPr="00E251A1">
        <w:rPr>
          <w:rFonts w:ascii="Arial" w:hAnsi="Arial" w:cs="Arial"/>
          <w:sz w:val="23"/>
          <w:szCs w:val="23"/>
        </w:rPr>
        <w:t>.</w:t>
      </w:r>
      <w:r w:rsidR="00C91989" w:rsidRPr="00E251A1">
        <w:rPr>
          <w:rFonts w:ascii="Arial" w:hAnsi="Arial" w:cs="Arial"/>
          <w:sz w:val="23"/>
          <w:szCs w:val="23"/>
        </w:rPr>
        <w:t xml:space="preserve"> A aferição do desempenho das a</w:t>
      </w:r>
      <w:r w:rsidRPr="00E251A1">
        <w:rPr>
          <w:rFonts w:ascii="Arial" w:hAnsi="Arial" w:cs="Arial"/>
          <w:sz w:val="23"/>
          <w:szCs w:val="23"/>
        </w:rPr>
        <w:t>ti</w:t>
      </w:r>
      <w:r w:rsidR="00C91989" w:rsidRPr="00E251A1">
        <w:rPr>
          <w:rFonts w:ascii="Arial" w:hAnsi="Arial" w:cs="Arial"/>
          <w:sz w:val="23"/>
          <w:szCs w:val="23"/>
        </w:rPr>
        <w:t>vidades realizadas pelo servidor de que trata este capítulo será</w:t>
      </w:r>
      <w:r w:rsidRPr="00E251A1">
        <w:rPr>
          <w:rFonts w:ascii="Arial" w:hAnsi="Arial" w:cs="Arial"/>
          <w:sz w:val="23"/>
          <w:szCs w:val="23"/>
        </w:rPr>
        <w:t xml:space="preserve"> </w:t>
      </w:r>
      <w:r w:rsidR="00C91989" w:rsidRPr="00E251A1">
        <w:rPr>
          <w:rFonts w:ascii="Arial" w:hAnsi="Arial" w:cs="Arial"/>
          <w:sz w:val="23"/>
          <w:szCs w:val="23"/>
        </w:rPr>
        <w:t>promovida pelas respec</w:t>
      </w:r>
      <w:r w:rsidRPr="00E251A1">
        <w:rPr>
          <w:rFonts w:ascii="Arial" w:hAnsi="Arial" w:cs="Arial"/>
          <w:sz w:val="23"/>
          <w:szCs w:val="23"/>
        </w:rPr>
        <w:t>ti</w:t>
      </w:r>
      <w:r w:rsidR="00C91989" w:rsidRPr="00E251A1">
        <w:rPr>
          <w:rFonts w:ascii="Arial" w:hAnsi="Arial" w:cs="Arial"/>
          <w:sz w:val="23"/>
          <w:szCs w:val="23"/>
        </w:rPr>
        <w:t>vas chefias imediatas.</w:t>
      </w:r>
    </w:p>
    <w:p w14:paraId="0ED1BA8F" w14:textId="77777777" w:rsidR="00F53FC4" w:rsidRPr="00E251A1" w:rsidRDefault="00F53FC4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69533645" w14:textId="77777777" w:rsidR="00C91989" w:rsidRPr="00E251A1" w:rsidRDefault="00C91989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1516572E" w14:textId="4720C838" w:rsidR="00C91989" w:rsidRPr="00E251A1" w:rsidRDefault="00C91989" w:rsidP="0068339F">
      <w:pPr>
        <w:tabs>
          <w:tab w:val="left" w:pos="2268"/>
          <w:tab w:val="left" w:pos="2835"/>
        </w:tabs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  <w:r w:rsidRPr="00E251A1">
        <w:rPr>
          <w:rFonts w:ascii="Arial" w:hAnsi="Arial" w:cs="Arial"/>
          <w:b/>
          <w:bCs/>
          <w:sz w:val="23"/>
          <w:szCs w:val="23"/>
        </w:rPr>
        <w:t>CAPÍTULO I</w:t>
      </w:r>
      <w:r w:rsidR="00F53FC4" w:rsidRPr="00E251A1">
        <w:rPr>
          <w:rFonts w:ascii="Arial" w:hAnsi="Arial" w:cs="Arial"/>
          <w:b/>
          <w:bCs/>
          <w:sz w:val="23"/>
          <w:szCs w:val="23"/>
        </w:rPr>
        <w:t>X</w:t>
      </w:r>
    </w:p>
    <w:p w14:paraId="4B854AE2" w14:textId="4A0F75D8" w:rsidR="007A05F4" w:rsidRPr="00E251A1" w:rsidRDefault="004B125E" w:rsidP="0068339F">
      <w:pPr>
        <w:tabs>
          <w:tab w:val="left" w:pos="2268"/>
          <w:tab w:val="left" w:pos="2835"/>
        </w:tabs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  <w:r w:rsidRPr="00E251A1">
        <w:rPr>
          <w:rFonts w:ascii="Arial" w:hAnsi="Arial" w:cs="Arial"/>
          <w:b/>
          <w:bCs/>
          <w:sz w:val="23"/>
          <w:szCs w:val="23"/>
        </w:rPr>
        <w:t>DA JORNADA ESPECIAL</w:t>
      </w:r>
    </w:p>
    <w:p w14:paraId="4BE8EFF1" w14:textId="77777777" w:rsidR="00D42B8C" w:rsidRPr="00E251A1" w:rsidRDefault="00D42B8C" w:rsidP="0068339F">
      <w:pPr>
        <w:tabs>
          <w:tab w:val="left" w:pos="2268"/>
          <w:tab w:val="left" w:pos="2835"/>
        </w:tabs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</w:p>
    <w:p w14:paraId="7239C76C" w14:textId="77777777" w:rsidR="00D42B8C" w:rsidRPr="00E251A1" w:rsidRDefault="00D42B8C" w:rsidP="00D42B8C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b/>
          <w:bCs/>
          <w:sz w:val="23"/>
          <w:szCs w:val="23"/>
        </w:rPr>
        <w:tab/>
        <w:t>Art. 23.</w:t>
      </w:r>
      <w:r w:rsidRPr="00E251A1">
        <w:rPr>
          <w:rFonts w:ascii="Arial" w:hAnsi="Arial" w:cs="Arial"/>
          <w:sz w:val="23"/>
          <w:szCs w:val="23"/>
        </w:rPr>
        <w:t xml:space="preserve"> Ao servidor estudante que, comprovadamente, demonstrar incompatibilidade entre o horário escolar e o exercício de suas atribuições, será concedido horário especial.</w:t>
      </w:r>
    </w:p>
    <w:p w14:paraId="2DA47B7D" w14:textId="77777777" w:rsidR="00D42B8C" w:rsidRPr="00E251A1" w:rsidRDefault="00D42B8C" w:rsidP="00D42B8C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1A222AA0" w14:textId="433397EB" w:rsidR="00D42B8C" w:rsidRPr="00E251A1" w:rsidRDefault="00D42B8C" w:rsidP="00D42B8C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lastRenderedPageBreak/>
        <w:tab/>
        <w:t>§ 1º.</w:t>
      </w:r>
      <w:r w:rsidR="004B125E" w:rsidRPr="00E251A1">
        <w:rPr>
          <w:rFonts w:ascii="Arial" w:hAnsi="Arial" w:cs="Arial"/>
          <w:sz w:val="23"/>
          <w:szCs w:val="23"/>
        </w:rPr>
        <w:t xml:space="preserve"> Para a concessão do horário especial, o servidor deverá comprovar o registro regular no curso matriculado, bem como comprovar a impossibilidade de troca de turno.</w:t>
      </w:r>
    </w:p>
    <w:p w14:paraId="2BCA0927" w14:textId="77777777" w:rsidR="00D42B8C" w:rsidRPr="00E251A1" w:rsidRDefault="00D42B8C" w:rsidP="00D42B8C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00CDEC85" w14:textId="47CD7E1B" w:rsidR="00D42B8C" w:rsidRPr="00E251A1" w:rsidRDefault="00D42B8C" w:rsidP="00D42B8C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§ 2º</w:t>
      </w:r>
      <w:r w:rsidR="00F53FC4" w:rsidRPr="00E251A1">
        <w:rPr>
          <w:rFonts w:ascii="Arial" w:hAnsi="Arial" w:cs="Arial"/>
          <w:sz w:val="23"/>
          <w:szCs w:val="23"/>
        </w:rPr>
        <w:t>.</w:t>
      </w:r>
      <w:r w:rsidRPr="00E251A1">
        <w:rPr>
          <w:rFonts w:ascii="Arial" w:hAnsi="Arial" w:cs="Arial"/>
          <w:sz w:val="23"/>
          <w:szCs w:val="23"/>
        </w:rPr>
        <w:t xml:space="preserve"> O servidor estudante deverá solicitar a concessão de horário especial diretamente a sua chefia imediata que analisará o pedido, devendo manifestar se haverá ou não prejuízos ao serviço público.</w:t>
      </w:r>
    </w:p>
    <w:p w14:paraId="76F76B80" w14:textId="77777777" w:rsidR="00D42B8C" w:rsidRPr="00E251A1" w:rsidRDefault="00D42B8C" w:rsidP="00D42B8C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0CE40EC2" w14:textId="316B9ACA" w:rsidR="00D42B8C" w:rsidRPr="00E251A1" w:rsidRDefault="00D42B8C" w:rsidP="00D42B8C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§ 3º</w:t>
      </w:r>
      <w:r w:rsidR="00F53FC4" w:rsidRPr="00E251A1">
        <w:rPr>
          <w:rFonts w:ascii="Arial" w:hAnsi="Arial" w:cs="Arial"/>
          <w:sz w:val="23"/>
          <w:szCs w:val="23"/>
        </w:rPr>
        <w:t>.</w:t>
      </w:r>
      <w:r w:rsidRPr="00E251A1">
        <w:rPr>
          <w:rFonts w:ascii="Arial" w:hAnsi="Arial" w:cs="Arial"/>
          <w:sz w:val="23"/>
          <w:szCs w:val="23"/>
        </w:rPr>
        <w:t xml:space="preserve"> O servidor estudante, beneficiado pelo horário especial, que trancar a matrícula ou desistir de cursar qualquer disciplina em que tenha se matriculado, deverá comunicar à </w:t>
      </w:r>
      <w:r w:rsidR="004B125E" w:rsidRPr="00E251A1">
        <w:rPr>
          <w:rFonts w:ascii="Arial" w:hAnsi="Arial" w:cs="Arial"/>
          <w:sz w:val="23"/>
          <w:szCs w:val="23"/>
        </w:rPr>
        <w:t>chefia imediata e ao Departamento de Gestão de Pessoas</w:t>
      </w:r>
      <w:r w:rsidRPr="00E251A1">
        <w:rPr>
          <w:rFonts w:ascii="Arial" w:hAnsi="Arial" w:cs="Arial"/>
          <w:sz w:val="23"/>
          <w:szCs w:val="23"/>
        </w:rPr>
        <w:t>, no prazo de 5 (cinco) dias da prática do ato, para o ajuste do seu horário de trabalho.</w:t>
      </w:r>
    </w:p>
    <w:p w14:paraId="2416CDDE" w14:textId="77777777" w:rsidR="00D42B8C" w:rsidRPr="00E251A1" w:rsidRDefault="00D42B8C" w:rsidP="00D42B8C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19E489A1" w14:textId="081E0E14" w:rsidR="00D42B8C" w:rsidRPr="00E251A1" w:rsidRDefault="00D42B8C" w:rsidP="00D42B8C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§ 4º</w:t>
      </w:r>
      <w:r w:rsidR="00F53FC4" w:rsidRPr="00E251A1">
        <w:rPr>
          <w:rFonts w:ascii="Arial" w:hAnsi="Arial" w:cs="Arial"/>
          <w:sz w:val="23"/>
          <w:szCs w:val="23"/>
        </w:rPr>
        <w:t>.</w:t>
      </w:r>
      <w:r w:rsidRPr="00E251A1">
        <w:rPr>
          <w:rFonts w:ascii="Arial" w:hAnsi="Arial" w:cs="Arial"/>
          <w:sz w:val="23"/>
          <w:szCs w:val="23"/>
        </w:rPr>
        <w:t xml:space="preserve"> Para efeito do disposto no caput, será exigida a compensação de horário na unidade que tiver exercício, respeitada a duração semanal do trabalho.</w:t>
      </w:r>
    </w:p>
    <w:p w14:paraId="6F80A001" w14:textId="77777777" w:rsidR="00D42B8C" w:rsidRPr="00E251A1" w:rsidRDefault="00D42B8C" w:rsidP="00D42B8C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3487413F" w14:textId="040ECED1" w:rsidR="00D42B8C" w:rsidRPr="00E251A1" w:rsidRDefault="00D42B8C" w:rsidP="00D42B8C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  <w:t>§ 5º</w:t>
      </w:r>
      <w:r w:rsidR="00F53FC4" w:rsidRPr="00E251A1">
        <w:rPr>
          <w:rFonts w:ascii="Arial" w:hAnsi="Arial" w:cs="Arial"/>
          <w:sz w:val="23"/>
          <w:szCs w:val="23"/>
        </w:rPr>
        <w:t>.</w:t>
      </w:r>
      <w:r w:rsidRPr="00E251A1">
        <w:rPr>
          <w:rFonts w:ascii="Arial" w:hAnsi="Arial" w:cs="Arial"/>
          <w:sz w:val="23"/>
          <w:szCs w:val="23"/>
        </w:rPr>
        <w:t xml:space="preserve"> A compensação de horário do servidor estudante não deverá ultrapassar mais do que duas horas além de sua jornada regular diária.</w:t>
      </w:r>
    </w:p>
    <w:p w14:paraId="43DEE388" w14:textId="77777777" w:rsidR="00D42B8C" w:rsidRPr="00E251A1" w:rsidRDefault="00D42B8C" w:rsidP="00D42B8C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223CC324" w14:textId="4549D9C1" w:rsidR="00D42B8C" w:rsidRPr="00E251A1" w:rsidRDefault="00D42B8C" w:rsidP="00D42B8C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4B125E" w:rsidRPr="00E251A1">
        <w:rPr>
          <w:rFonts w:ascii="Arial" w:hAnsi="Arial" w:cs="Arial"/>
          <w:b/>
          <w:bCs/>
          <w:sz w:val="23"/>
          <w:szCs w:val="23"/>
        </w:rPr>
        <w:t>Art. 24.</w:t>
      </w:r>
      <w:r w:rsidR="004B125E" w:rsidRPr="00E251A1">
        <w:rPr>
          <w:rFonts w:ascii="Arial" w:hAnsi="Arial" w:cs="Arial"/>
          <w:sz w:val="23"/>
          <w:szCs w:val="23"/>
        </w:rPr>
        <w:t xml:space="preserve"> Poderá haver a liberação do servidor público para participar de atividades sindicais, desde que haja a compensação das horas não trabalhadas até o mês subsequente ao da ocorrência.</w:t>
      </w:r>
    </w:p>
    <w:p w14:paraId="6009F18B" w14:textId="77777777" w:rsidR="00D42B8C" w:rsidRPr="00E251A1" w:rsidRDefault="00D42B8C" w:rsidP="0068339F">
      <w:pPr>
        <w:tabs>
          <w:tab w:val="left" w:pos="2268"/>
          <w:tab w:val="left" w:pos="2835"/>
        </w:tabs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</w:p>
    <w:p w14:paraId="0527156F" w14:textId="77777777" w:rsidR="00D42B8C" w:rsidRPr="00E251A1" w:rsidRDefault="00D42B8C" w:rsidP="0068339F">
      <w:pPr>
        <w:tabs>
          <w:tab w:val="left" w:pos="2268"/>
          <w:tab w:val="left" w:pos="2835"/>
        </w:tabs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</w:p>
    <w:p w14:paraId="60686ABB" w14:textId="4FADF132" w:rsidR="00D42B8C" w:rsidRPr="00E251A1" w:rsidRDefault="00C0687A" w:rsidP="0068339F">
      <w:pPr>
        <w:tabs>
          <w:tab w:val="left" w:pos="2268"/>
          <w:tab w:val="left" w:pos="2835"/>
        </w:tabs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  <w:r w:rsidRPr="00E251A1">
        <w:rPr>
          <w:rFonts w:ascii="Arial" w:hAnsi="Arial" w:cs="Arial"/>
          <w:b/>
          <w:bCs/>
          <w:sz w:val="23"/>
          <w:szCs w:val="23"/>
        </w:rPr>
        <w:t>CAPÍTULO X</w:t>
      </w:r>
    </w:p>
    <w:p w14:paraId="5D73A904" w14:textId="151B49AB" w:rsidR="00C91989" w:rsidRPr="00E251A1" w:rsidRDefault="00C91989" w:rsidP="0068339F">
      <w:pPr>
        <w:tabs>
          <w:tab w:val="left" w:pos="2268"/>
          <w:tab w:val="left" w:pos="2835"/>
        </w:tabs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  <w:r w:rsidRPr="00E251A1">
        <w:rPr>
          <w:rFonts w:ascii="Arial" w:hAnsi="Arial" w:cs="Arial"/>
          <w:b/>
          <w:bCs/>
          <w:sz w:val="23"/>
          <w:szCs w:val="23"/>
        </w:rPr>
        <w:t>DAS DISPOSIÇÕES FINAIS E TRANSITÓRIAS</w:t>
      </w:r>
    </w:p>
    <w:p w14:paraId="584E44C2" w14:textId="77777777" w:rsidR="00C91989" w:rsidRPr="00E251A1" w:rsidRDefault="00C91989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586806E9" w14:textId="22E23036" w:rsidR="00C91989" w:rsidRPr="00E251A1" w:rsidRDefault="00F01BE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C91989" w:rsidRPr="00E251A1">
        <w:rPr>
          <w:rFonts w:ascii="Arial" w:hAnsi="Arial" w:cs="Arial"/>
          <w:b/>
          <w:bCs/>
          <w:sz w:val="23"/>
          <w:szCs w:val="23"/>
        </w:rPr>
        <w:t>Art. 2</w:t>
      </w:r>
      <w:r w:rsidR="004B125E" w:rsidRPr="00E251A1">
        <w:rPr>
          <w:rFonts w:ascii="Arial" w:hAnsi="Arial" w:cs="Arial"/>
          <w:b/>
          <w:bCs/>
          <w:sz w:val="23"/>
          <w:szCs w:val="23"/>
        </w:rPr>
        <w:t>5</w:t>
      </w:r>
      <w:r w:rsidR="00C91989" w:rsidRPr="00E251A1">
        <w:rPr>
          <w:rFonts w:ascii="Arial" w:hAnsi="Arial" w:cs="Arial"/>
          <w:b/>
          <w:bCs/>
          <w:sz w:val="23"/>
          <w:szCs w:val="23"/>
        </w:rPr>
        <w:t>.</w:t>
      </w:r>
      <w:r w:rsidR="00C91989" w:rsidRPr="00E251A1">
        <w:rPr>
          <w:rFonts w:ascii="Arial" w:hAnsi="Arial" w:cs="Arial"/>
          <w:sz w:val="23"/>
          <w:szCs w:val="23"/>
        </w:rPr>
        <w:t xml:space="preserve"> O servidor que comprovadamente causar dano ao equipamento (relógio ponto), ao seu</w:t>
      </w:r>
      <w:r w:rsidRPr="00E251A1">
        <w:rPr>
          <w:rFonts w:ascii="Arial" w:hAnsi="Arial" w:cs="Arial"/>
          <w:sz w:val="23"/>
          <w:szCs w:val="23"/>
        </w:rPr>
        <w:t xml:space="preserve"> </w:t>
      </w:r>
      <w:r w:rsidR="00C91989" w:rsidRPr="00E251A1">
        <w:rPr>
          <w:rFonts w:ascii="Arial" w:hAnsi="Arial" w:cs="Arial"/>
          <w:sz w:val="23"/>
          <w:szCs w:val="23"/>
        </w:rPr>
        <w:t>funcionamento, à sua rede de alimentação, ou, de alguma forma, concorrer para a ocorrência do fato,</w:t>
      </w:r>
      <w:r w:rsidRPr="00E251A1">
        <w:rPr>
          <w:rFonts w:ascii="Arial" w:hAnsi="Arial" w:cs="Arial"/>
          <w:sz w:val="23"/>
          <w:szCs w:val="23"/>
        </w:rPr>
        <w:t xml:space="preserve"> </w:t>
      </w:r>
      <w:r w:rsidR="00C91989" w:rsidRPr="00E251A1">
        <w:rPr>
          <w:rFonts w:ascii="Arial" w:hAnsi="Arial" w:cs="Arial"/>
          <w:sz w:val="23"/>
          <w:szCs w:val="23"/>
        </w:rPr>
        <w:t>será responsabilizado administrava e civilmente.</w:t>
      </w:r>
    </w:p>
    <w:p w14:paraId="20DB3078" w14:textId="77777777" w:rsidR="00F01BEE" w:rsidRPr="00E251A1" w:rsidRDefault="00F01BE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3D9FD813" w14:textId="3B8819B5" w:rsidR="00C91989" w:rsidRPr="00E251A1" w:rsidRDefault="00F01BE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C91989" w:rsidRPr="00E251A1">
        <w:rPr>
          <w:rFonts w:ascii="Arial" w:hAnsi="Arial" w:cs="Arial"/>
          <w:b/>
          <w:bCs/>
          <w:sz w:val="23"/>
          <w:szCs w:val="23"/>
        </w:rPr>
        <w:t>Art. 2</w:t>
      </w:r>
      <w:r w:rsidR="004B125E" w:rsidRPr="00E251A1">
        <w:rPr>
          <w:rFonts w:ascii="Arial" w:hAnsi="Arial" w:cs="Arial"/>
          <w:b/>
          <w:bCs/>
          <w:sz w:val="23"/>
          <w:szCs w:val="23"/>
        </w:rPr>
        <w:t>6</w:t>
      </w:r>
      <w:r w:rsidR="00C91989" w:rsidRPr="00E251A1">
        <w:rPr>
          <w:rFonts w:ascii="Arial" w:hAnsi="Arial" w:cs="Arial"/>
          <w:b/>
          <w:bCs/>
          <w:sz w:val="23"/>
          <w:szCs w:val="23"/>
        </w:rPr>
        <w:t>.</w:t>
      </w:r>
      <w:r w:rsidR="00C91989" w:rsidRPr="00E251A1">
        <w:rPr>
          <w:rFonts w:ascii="Arial" w:hAnsi="Arial" w:cs="Arial"/>
          <w:sz w:val="23"/>
          <w:szCs w:val="23"/>
        </w:rPr>
        <w:t xml:space="preserve"> O descumprimento dos critérios estabelecidos nest</w:t>
      </w:r>
      <w:r w:rsidR="00497C77" w:rsidRPr="00E251A1">
        <w:rPr>
          <w:rFonts w:ascii="Arial" w:hAnsi="Arial" w:cs="Arial"/>
          <w:sz w:val="23"/>
          <w:szCs w:val="23"/>
        </w:rPr>
        <w:t>a</w:t>
      </w:r>
      <w:r w:rsidR="00C91989" w:rsidRPr="00E251A1">
        <w:rPr>
          <w:rFonts w:ascii="Arial" w:hAnsi="Arial" w:cs="Arial"/>
          <w:sz w:val="23"/>
          <w:szCs w:val="23"/>
        </w:rPr>
        <w:t xml:space="preserve"> </w:t>
      </w:r>
      <w:r w:rsidR="00497C77" w:rsidRPr="00E251A1">
        <w:rPr>
          <w:rFonts w:ascii="Arial" w:hAnsi="Arial" w:cs="Arial"/>
          <w:sz w:val="23"/>
          <w:szCs w:val="23"/>
        </w:rPr>
        <w:t>Portaria</w:t>
      </w:r>
      <w:r w:rsidR="00C91989" w:rsidRPr="00E251A1">
        <w:rPr>
          <w:rFonts w:ascii="Arial" w:hAnsi="Arial" w:cs="Arial"/>
          <w:sz w:val="23"/>
          <w:szCs w:val="23"/>
        </w:rPr>
        <w:t xml:space="preserve"> sujeitará o servidor e sua chefia</w:t>
      </w:r>
      <w:r w:rsidRPr="00E251A1">
        <w:rPr>
          <w:rFonts w:ascii="Arial" w:hAnsi="Arial" w:cs="Arial"/>
          <w:sz w:val="23"/>
          <w:szCs w:val="23"/>
        </w:rPr>
        <w:t xml:space="preserve"> </w:t>
      </w:r>
      <w:r w:rsidR="00C91989" w:rsidRPr="00E251A1">
        <w:rPr>
          <w:rFonts w:ascii="Arial" w:hAnsi="Arial" w:cs="Arial"/>
          <w:sz w:val="23"/>
          <w:szCs w:val="23"/>
        </w:rPr>
        <w:t>imediata, na medida de suas responsabilidades, às sanções do regime disciplinar estabelecido na</w:t>
      </w:r>
      <w:r w:rsidRPr="00E251A1">
        <w:rPr>
          <w:rFonts w:ascii="Arial" w:hAnsi="Arial" w:cs="Arial"/>
          <w:sz w:val="23"/>
          <w:szCs w:val="23"/>
        </w:rPr>
        <w:t xml:space="preserve"> </w:t>
      </w:r>
      <w:r w:rsidR="00C91989" w:rsidRPr="00E251A1">
        <w:rPr>
          <w:rFonts w:ascii="Arial" w:hAnsi="Arial" w:cs="Arial"/>
          <w:sz w:val="23"/>
          <w:szCs w:val="23"/>
        </w:rPr>
        <w:t>legislação aplicável à espécie.</w:t>
      </w:r>
    </w:p>
    <w:p w14:paraId="73B77030" w14:textId="77777777" w:rsidR="00F01BEE" w:rsidRPr="00E251A1" w:rsidRDefault="00F01BE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51DCC5B6" w14:textId="4509E4BF" w:rsidR="00C91989" w:rsidRPr="00E251A1" w:rsidRDefault="00F01BE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C91989" w:rsidRPr="00E251A1">
        <w:rPr>
          <w:rFonts w:ascii="Arial" w:hAnsi="Arial" w:cs="Arial"/>
          <w:b/>
          <w:bCs/>
          <w:sz w:val="23"/>
          <w:szCs w:val="23"/>
        </w:rPr>
        <w:t>Art. 2</w:t>
      </w:r>
      <w:r w:rsidR="004B125E" w:rsidRPr="00E251A1">
        <w:rPr>
          <w:rFonts w:ascii="Arial" w:hAnsi="Arial" w:cs="Arial"/>
          <w:b/>
          <w:bCs/>
          <w:sz w:val="23"/>
          <w:szCs w:val="23"/>
        </w:rPr>
        <w:t>7</w:t>
      </w:r>
      <w:r w:rsidR="00C91989" w:rsidRPr="00E251A1">
        <w:rPr>
          <w:rFonts w:ascii="Arial" w:hAnsi="Arial" w:cs="Arial"/>
          <w:b/>
          <w:bCs/>
          <w:sz w:val="23"/>
          <w:szCs w:val="23"/>
        </w:rPr>
        <w:t>.</w:t>
      </w:r>
      <w:r w:rsidR="00C91989" w:rsidRPr="00E251A1">
        <w:rPr>
          <w:rFonts w:ascii="Arial" w:hAnsi="Arial" w:cs="Arial"/>
          <w:sz w:val="23"/>
          <w:szCs w:val="23"/>
        </w:rPr>
        <w:t xml:space="preserve"> A chefia imediata fica sujeita às sanções administravas e civis pelos relatórios de frequência</w:t>
      </w:r>
      <w:r w:rsidRPr="00E251A1">
        <w:rPr>
          <w:rFonts w:ascii="Arial" w:hAnsi="Arial" w:cs="Arial"/>
          <w:sz w:val="23"/>
          <w:szCs w:val="23"/>
        </w:rPr>
        <w:t xml:space="preserve"> </w:t>
      </w:r>
      <w:r w:rsidR="00C91989" w:rsidRPr="00E251A1">
        <w:rPr>
          <w:rFonts w:ascii="Arial" w:hAnsi="Arial" w:cs="Arial"/>
          <w:sz w:val="23"/>
          <w:szCs w:val="23"/>
        </w:rPr>
        <w:t xml:space="preserve">individual dos servidores a ela subordinados, validados em desacordo com o disposto </w:t>
      </w:r>
      <w:r w:rsidR="008D7199" w:rsidRPr="00E251A1">
        <w:rPr>
          <w:rFonts w:ascii="Arial" w:hAnsi="Arial" w:cs="Arial"/>
          <w:sz w:val="23"/>
          <w:szCs w:val="23"/>
        </w:rPr>
        <w:t>nesta Portaria</w:t>
      </w:r>
      <w:r w:rsidR="00C91989" w:rsidRPr="00E251A1">
        <w:rPr>
          <w:rFonts w:ascii="Arial" w:hAnsi="Arial" w:cs="Arial"/>
          <w:sz w:val="23"/>
          <w:szCs w:val="23"/>
        </w:rPr>
        <w:t>.</w:t>
      </w:r>
    </w:p>
    <w:p w14:paraId="48B4AB1E" w14:textId="77777777" w:rsidR="00F01BEE" w:rsidRPr="00E251A1" w:rsidRDefault="00F01BE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2D3A6C43" w14:textId="4009322C" w:rsidR="00C91989" w:rsidRPr="00E251A1" w:rsidRDefault="00F01BE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C91989" w:rsidRPr="00E251A1">
        <w:rPr>
          <w:rFonts w:ascii="Arial" w:hAnsi="Arial" w:cs="Arial"/>
          <w:b/>
          <w:bCs/>
          <w:sz w:val="23"/>
          <w:szCs w:val="23"/>
        </w:rPr>
        <w:t>Art. 2</w:t>
      </w:r>
      <w:r w:rsidR="004B125E" w:rsidRPr="00E251A1">
        <w:rPr>
          <w:rFonts w:ascii="Arial" w:hAnsi="Arial" w:cs="Arial"/>
          <w:b/>
          <w:bCs/>
          <w:sz w:val="23"/>
          <w:szCs w:val="23"/>
        </w:rPr>
        <w:t>8</w:t>
      </w:r>
      <w:r w:rsidR="00C91989" w:rsidRPr="00E251A1">
        <w:rPr>
          <w:rFonts w:ascii="Arial" w:hAnsi="Arial" w:cs="Arial"/>
          <w:b/>
          <w:bCs/>
          <w:sz w:val="23"/>
          <w:szCs w:val="23"/>
        </w:rPr>
        <w:t>.</w:t>
      </w:r>
      <w:r w:rsidR="00C91989" w:rsidRPr="00E251A1">
        <w:rPr>
          <w:rFonts w:ascii="Arial" w:hAnsi="Arial" w:cs="Arial"/>
          <w:sz w:val="23"/>
          <w:szCs w:val="23"/>
        </w:rPr>
        <w:t xml:space="preserve"> Os casos omissos referentes ao registro eletrônico de </w:t>
      </w:r>
      <w:r w:rsidRPr="00E251A1">
        <w:rPr>
          <w:rFonts w:ascii="Arial" w:hAnsi="Arial" w:cs="Arial"/>
          <w:sz w:val="23"/>
          <w:szCs w:val="23"/>
        </w:rPr>
        <w:t>frequência</w:t>
      </w:r>
      <w:r w:rsidR="00C91989" w:rsidRPr="00E251A1">
        <w:rPr>
          <w:rFonts w:ascii="Arial" w:hAnsi="Arial" w:cs="Arial"/>
          <w:sz w:val="23"/>
          <w:szCs w:val="23"/>
        </w:rPr>
        <w:t xml:space="preserve"> serão dirimidos pela Secretaria</w:t>
      </w:r>
      <w:r w:rsidRPr="00E251A1">
        <w:rPr>
          <w:rFonts w:ascii="Arial" w:hAnsi="Arial" w:cs="Arial"/>
          <w:sz w:val="23"/>
          <w:szCs w:val="23"/>
        </w:rPr>
        <w:t xml:space="preserve"> </w:t>
      </w:r>
      <w:r w:rsidR="00C91989" w:rsidRPr="00E251A1">
        <w:rPr>
          <w:rFonts w:ascii="Arial" w:hAnsi="Arial" w:cs="Arial"/>
          <w:sz w:val="23"/>
          <w:szCs w:val="23"/>
        </w:rPr>
        <w:t>de Administração</w:t>
      </w:r>
      <w:r w:rsidR="00497C77" w:rsidRPr="00E251A1">
        <w:rPr>
          <w:rFonts w:ascii="Arial" w:hAnsi="Arial" w:cs="Arial"/>
          <w:sz w:val="23"/>
          <w:szCs w:val="23"/>
        </w:rPr>
        <w:t xml:space="preserve"> e Gestão de Pessoas</w:t>
      </w:r>
      <w:r w:rsidR="00C91989" w:rsidRPr="00E251A1">
        <w:rPr>
          <w:rFonts w:ascii="Arial" w:hAnsi="Arial" w:cs="Arial"/>
          <w:sz w:val="23"/>
          <w:szCs w:val="23"/>
        </w:rPr>
        <w:t>.</w:t>
      </w:r>
    </w:p>
    <w:p w14:paraId="1359DFE9" w14:textId="77777777" w:rsidR="00F01BEE" w:rsidRPr="00E251A1" w:rsidRDefault="00F01BE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0EFA2BDB" w14:textId="335E3CBD" w:rsidR="00C91989" w:rsidRPr="00E251A1" w:rsidRDefault="00F01BE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C91989" w:rsidRPr="00E251A1">
        <w:rPr>
          <w:rFonts w:ascii="Arial" w:hAnsi="Arial" w:cs="Arial"/>
          <w:b/>
          <w:bCs/>
          <w:sz w:val="23"/>
          <w:szCs w:val="23"/>
        </w:rPr>
        <w:t>Art. 2</w:t>
      </w:r>
      <w:r w:rsidR="004B125E" w:rsidRPr="00E251A1">
        <w:rPr>
          <w:rFonts w:ascii="Arial" w:hAnsi="Arial" w:cs="Arial"/>
          <w:b/>
          <w:bCs/>
          <w:sz w:val="23"/>
          <w:szCs w:val="23"/>
        </w:rPr>
        <w:t>9</w:t>
      </w:r>
      <w:r w:rsidR="00C91989" w:rsidRPr="00E251A1">
        <w:rPr>
          <w:rFonts w:ascii="Arial" w:hAnsi="Arial" w:cs="Arial"/>
          <w:b/>
          <w:bCs/>
          <w:sz w:val="23"/>
          <w:szCs w:val="23"/>
        </w:rPr>
        <w:t>.</w:t>
      </w:r>
      <w:r w:rsidR="00C91989" w:rsidRPr="00E251A1">
        <w:rPr>
          <w:rFonts w:ascii="Arial" w:hAnsi="Arial" w:cs="Arial"/>
          <w:sz w:val="23"/>
          <w:szCs w:val="23"/>
        </w:rPr>
        <w:t xml:space="preserve"> </w:t>
      </w:r>
      <w:r w:rsidR="00497C77" w:rsidRPr="00E251A1">
        <w:rPr>
          <w:rFonts w:ascii="Arial" w:hAnsi="Arial" w:cs="Arial"/>
          <w:sz w:val="23"/>
          <w:szCs w:val="23"/>
        </w:rPr>
        <w:t>Fica revogada a Portaria n° 9.740/2016</w:t>
      </w:r>
      <w:r w:rsidR="00C91989" w:rsidRPr="00E251A1">
        <w:rPr>
          <w:rFonts w:ascii="Arial" w:hAnsi="Arial" w:cs="Arial"/>
          <w:sz w:val="23"/>
          <w:szCs w:val="23"/>
        </w:rPr>
        <w:t>.</w:t>
      </w:r>
    </w:p>
    <w:p w14:paraId="785B5B90" w14:textId="77777777" w:rsidR="00F01BEE" w:rsidRPr="00E251A1" w:rsidRDefault="00F01BE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0F9DCB96" w14:textId="01E0657A" w:rsidR="00C91989" w:rsidRPr="00E251A1" w:rsidRDefault="00F01BEE" w:rsidP="0068339F">
      <w:pPr>
        <w:tabs>
          <w:tab w:val="left" w:pos="2268"/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ab/>
      </w:r>
      <w:r w:rsidR="00C91989" w:rsidRPr="00E251A1">
        <w:rPr>
          <w:rFonts w:ascii="Arial" w:hAnsi="Arial" w:cs="Arial"/>
          <w:b/>
          <w:bCs/>
          <w:sz w:val="23"/>
          <w:szCs w:val="23"/>
        </w:rPr>
        <w:t xml:space="preserve">Art. </w:t>
      </w:r>
      <w:r w:rsidR="004B125E" w:rsidRPr="00E251A1">
        <w:rPr>
          <w:rFonts w:ascii="Arial" w:hAnsi="Arial" w:cs="Arial"/>
          <w:b/>
          <w:bCs/>
          <w:sz w:val="23"/>
          <w:szCs w:val="23"/>
        </w:rPr>
        <w:t>30</w:t>
      </w:r>
      <w:r w:rsidR="00C91989" w:rsidRPr="00E251A1">
        <w:rPr>
          <w:rFonts w:ascii="Arial" w:hAnsi="Arial" w:cs="Arial"/>
          <w:b/>
          <w:bCs/>
          <w:sz w:val="23"/>
          <w:szCs w:val="23"/>
        </w:rPr>
        <w:t>.</w:t>
      </w:r>
      <w:r w:rsidR="00C91989" w:rsidRPr="00E251A1">
        <w:rPr>
          <w:rFonts w:ascii="Arial" w:hAnsi="Arial" w:cs="Arial"/>
          <w:sz w:val="23"/>
          <w:szCs w:val="23"/>
        </w:rPr>
        <w:t xml:space="preserve"> </w:t>
      </w:r>
      <w:r w:rsidR="00497C77" w:rsidRPr="00E251A1">
        <w:rPr>
          <w:rFonts w:ascii="Arial" w:hAnsi="Arial" w:cs="Arial"/>
          <w:sz w:val="23"/>
          <w:szCs w:val="23"/>
        </w:rPr>
        <w:t>Esta Portaria</w:t>
      </w:r>
      <w:r w:rsidR="00C91989" w:rsidRPr="00E251A1">
        <w:rPr>
          <w:rFonts w:ascii="Arial" w:hAnsi="Arial" w:cs="Arial"/>
          <w:sz w:val="23"/>
          <w:szCs w:val="23"/>
        </w:rPr>
        <w:t xml:space="preserve"> entra em vigor na data de sua publicação.</w:t>
      </w:r>
    </w:p>
    <w:p w14:paraId="690B5171" w14:textId="77777777" w:rsidR="000B23B4" w:rsidRPr="00E251A1" w:rsidRDefault="000B23B4" w:rsidP="0068339F">
      <w:pPr>
        <w:tabs>
          <w:tab w:val="left" w:pos="2268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0BF8D569" w14:textId="77777777" w:rsidR="007E051B" w:rsidRPr="00E251A1" w:rsidRDefault="007E051B" w:rsidP="0068339F">
      <w:pPr>
        <w:tabs>
          <w:tab w:val="left" w:pos="2835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641FCF58" w14:textId="37B32ADF" w:rsidR="007E051B" w:rsidRPr="00E251A1" w:rsidRDefault="007E051B" w:rsidP="0068339F">
      <w:pPr>
        <w:tabs>
          <w:tab w:val="left" w:pos="2835"/>
        </w:tabs>
        <w:spacing w:after="0"/>
        <w:jc w:val="center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 xml:space="preserve">GABINETE DO </w:t>
      </w:r>
      <w:r w:rsidR="00835662" w:rsidRPr="00E251A1">
        <w:rPr>
          <w:rFonts w:ascii="Arial" w:hAnsi="Arial" w:cs="Arial"/>
          <w:sz w:val="23"/>
          <w:szCs w:val="23"/>
        </w:rPr>
        <w:t>SECRETÁRIO DE ADMINISTRAÇÃO E GESTÃO DE PESSOAS</w:t>
      </w:r>
    </w:p>
    <w:p w14:paraId="336257A2" w14:textId="6B5B56B1" w:rsidR="007E051B" w:rsidRPr="00E251A1" w:rsidRDefault="007E051B" w:rsidP="0068339F">
      <w:pPr>
        <w:tabs>
          <w:tab w:val="left" w:pos="2835"/>
        </w:tabs>
        <w:spacing w:after="0"/>
        <w:jc w:val="center"/>
        <w:rPr>
          <w:rFonts w:ascii="Arial" w:hAnsi="Arial" w:cs="Arial"/>
          <w:sz w:val="23"/>
          <w:szCs w:val="23"/>
        </w:rPr>
      </w:pPr>
      <w:r w:rsidRPr="00E251A1">
        <w:rPr>
          <w:rFonts w:ascii="Arial" w:hAnsi="Arial" w:cs="Arial"/>
          <w:sz w:val="23"/>
          <w:szCs w:val="23"/>
        </w:rPr>
        <w:t>Ao</w:t>
      </w:r>
      <w:r w:rsidR="00E902B8" w:rsidRPr="00E251A1">
        <w:rPr>
          <w:rFonts w:ascii="Arial" w:hAnsi="Arial" w:cs="Arial"/>
          <w:sz w:val="23"/>
          <w:szCs w:val="23"/>
        </w:rPr>
        <w:t>s</w:t>
      </w:r>
      <w:r w:rsidR="00F53FC4" w:rsidRPr="00E251A1">
        <w:rPr>
          <w:rFonts w:ascii="Arial" w:hAnsi="Arial" w:cs="Arial"/>
          <w:sz w:val="23"/>
          <w:szCs w:val="23"/>
        </w:rPr>
        <w:t xml:space="preserve"> treze</w:t>
      </w:r>
      <w:r w:rsidR="00AC3106" w:rsidRPr="00E251A1">
        <w:rPr>
          <w:rFonts w:ascii="Arial" w:hAnsi="Arial" w:cs="Arial"/>
          <w:sz w:val="23"/>
          <w:szCs w:val="23"/>
        </w:rPr>
        <w:t xml:space="preserve"> </w:t>
      </w:r>
      <w:r w:rsidR="00A73AB3" w:rsidRPr="00E251A1">
        <w:rPr>
          <w:rFonts w:ascii="Arial" w:hAnsi="Arial" w:cs="Arial"/>
          <w:sz w:val="23"/>
          <w:szCs w:val="23"/>
        </w:rPr>
        <w:t>dias</w:t>
      </w:r>
      <w:r w:rsidR="0023295F" w:rsidRPr="00E251A1">
        <w:rPr>
          <w:rFonts w:ascii="Arial" w:hAnsi="Arial" w:cs="Arial"/>
          <w:sz w:val="23"/>
          <w:szCs w:val="23"/>
        </w:rPr>
        <w:t xml:space="preserve"> do mês de </w:t>
      </w:r>
      <w:r w:rsidR="005607DB" w:rsidRPr="00E251A1">
        <w:rPr>
          <w:rFonts w:ascii="Arial" w:hAnsi="Arial" w:cs="Arial"/>
          <w:sz w:val="23"/>
          <w:szCs w:val="23"/>
        </w:rPr>
        <w:t xml:space="preserve">maio </w:t>
      </w:r>
      <w:r w:rsidR="0023295F" w:rsidRPr="00E251A1">
        <w:rPr>
          <w:rFonts w:ascii="Arial" w:hAnsi="Arial" w:cs="Arial"/>
          <w:sz w:val="23"/>
          <w:szCs w:val="23"/>
        </w:rPr>
        <w:t>de 202</w:t>
      </w:r>
      <w:r w:rsidR="005607DB" w:rsidRPr="00E251A1">
        <w:rPr>
          <w:rFonts w:ascii="Arial" w:hAnsi="Arial" w:cs="Arial"/>
          <w:sz w:val="23"/>
          <w:szCs w:val="23"/>
        </w:rPr>
        <w:t>4</w:t>
      </w:r>
      <w:r w:rsidR="00AF171B" w:rsidRPr="00E251A1">
        <w:rPr>
          <w:rFonts w:ascii="Arial" w:hAnsi="Arial" w:cs="Arial"/>
          <w:sz w:val="23"/>
          <w:szCs w:val="23"/>
        </w:rPr>
        <w:t>.</w:t>
      </w:r>
    </w:p>
    <w:p w14:paraId="5EC8B492" w14:textId="77777777" w:rsidR="007E051B" w:rsidRPr="00E251A1" w:rsidRDefault="007E051B" w:rsidP="0068339F">
      <w:pPr>
        <w:tabs>
          <w:tab w:val="left" w:pos="2835"/>
        </w:tabs>
        <w:spacing w:after="0"/>
        <w:jc w:val="center"/>
        <w:rPr>
          <w:rFonts w:ascii="Arial" w:hAnsi="Arial" w:cs="Arial"/>
          <w:sz w:val="23"/>
          <w:szCs w:val="23"/>
        </w:rPr>
      </w:pPr>
    </w:p>
    <w:p w14:paraId="54C43342" w14:textId="6F807863" w:rsidR="007E051B" w:rsidRPr="00E251A1" w:rsidRDefault="007E051B" w:rsidP="0068339F">
      <w:pPr>
        <w:tabs>
          <w:tab w:val="left" w:pos="2835"/>
        </w:tabs>
        <w:spacing w:after="0"/>
        <w:jc w:val="center"/>
        <w:rPr>
          <w:rFonts w:ascii="Arial" w:hAnsi="Arial" w:cs="Arial"/>
          <w:sz w:val="23"/>
          <w:szCs w:val="23"/>
        </w:rPr>
      </w:pPr>
    </w:p>
    <w:p w14:paraId="2E9763D4" w14:textId="77777777" w:rsidR="00835662" w:rsidRPr="00E251A1" w:rsidRDefault="00835662" w:rsidP="0068339F">
      <w:pPr>
        <w:tabs>
          <w:tab w:val="left" w:pos="2835"/>
        </w:tabs>
        <w:spacing w:after="0"/>
        <w:jc w:val="center"/>
        <w:rPr>
          <w:rFonts w:ascii="Arial" w:hAnsi="Arial" w:cs="Arial"/>
          <w:sz w:val="23"/>
          <w:szCs w:val="23"/>
        </w:rPr>
      </w:pPr>
    </w:p>
    <w:p w14:paraId="05EF4C3D" w14:textId="77777777" w:rsidR="007E051B" w:rsidRPr="00E251A1" w:rsidRDefault="007E051B" w:rsidP="0068339F">
      <w:pPr>
        <w:tabs>
          <w:tab w:val="left" w:pos="2835"/>
        </w:tabs>
        <w:spacing w:after="0"/>
        <w:jc w:val="center"/>
        <w:rPr>
          <w:rFonts w:ascii="Arial" w:hAnsi="Arial" w:cs="Arial"/>
          <w:sz w:val="23"/>
          <w:szCs w:val="23"/>
        </w:rPr>
      </w:pPr>
    </w:p>
    <w:p w14:paraId="68D84B75" w14:textId="77777777" w:rsidR="00835662" w:rsidRPr="00E251A1" w:rsidRDefault="00835662" w:rsidP="0068339F">
      <w:pPr>
        <w:pStyle w:val="Recuodecorpodetexto"/>
        <w:tabs>
          <w:tab w:val="left" w:pos="2280"/>
        </w:tabs>
        <w:spacing w:line="276" w:lineRule="auto"/>
        <w:ind w:left="0"/>
        <w:jc w:val="center"/>
        <w:rPr>
          <w:rFonts w:eastAsiaTheme="minorHAnsi" w:cs="Arial"/>
          <w:b/>
          <w:snapToGrid/>
          <w:sz w:val="23"/>
          <w:szCs w:val="23"/>
          <w:lang w:eastAsia="en-US"/>
        </w:rPr>
      </w:pPr>
      <w:r w:rsidRPr="00E251A1">
        <w:rPr>
          <w:rFonts w:eastAsiaTheme="minorHAnsi" w:cs="Arial"/>
          <w:b/>
          <w:snapToGrid/>
          <w:sz w:val="23"/>
          <w:szCs w:val="23"/>
          <w:lang w:eastAsia="en-US"/>
        </w:rPr>
        <w:t>DHONATAN IURI GRACIOLI</w:t>
      </w:r>
    </w:p>
    <w:p w14:paraId="74210111" w14:textId="4807A882" w:rsidR="00835662" w:rsidRPr="00E251A1" w:rsidRDefault="00835662" w:rsidP="0068339F">
      <w:pPr>
        <w:pStyle w:val="Recuodecorpodetexto"/>
        <w:tabs>
          <w:tab w:val="left" w:pos="2280"/>
        </w:tabs>
        <w:spacing w:line="276" w:lineRule="auto"/>
        <w:ind w:left="0"/>
        <w:jc w:val="center"/>
        <w:rPr>
          <w:rFonts w:eastAsiaTheme="minorHAnsi" w:cs="Arial"/>
          <w:i/>
          <w:iCs/>
          <w:snapToGrid/>
          <w:sz w:val="23"/>
          <w:szCs w:val="23"/>
          <w:lang w:eastAsia="en-US"/>
        </w:rPr>
      </w:pPr>
      <w:r w:rsidRPr="00E251A1">
        <w:rPr>
          <w:rFonts w:eastAsiaTheme="minorHAnsi" w:cs="Arial"/>
          <w:i/>
          <w:iCs/>
          <w:snapToGrid/>
          <w:sz w:val="23"/>
          <w:szCs w:val="23"/>
          <w:lang w:eastAsia="en-US"/>
        </w:rPr>
        <w:t>Secretário de Administração e Gestão de Pessoas</w:t>
      </w:r>
    </w:p>
    <w:p w14:paraId="2C62DFC2" w14:textId="6B1A73D0" w:rsidR="007E051B" w:rsidRPr="00E251A1" w:rsidRDefault="00F53FC4" w:rsidP="0068339F">
      <w:pPr>
        <w:pStyle w:val="Recuodecorpodetexto"/>
        <w:tabs>
          <w:tab w:val="left" w:pos="2280"/>
        </w:tabs>
        <w:spacing w:line="276" w:lineRule="auto"/>
        <w:ind w:left="0"/>
        <w:jc w:val="center"/>
        <w:rPr>
          <w:rFonts w:eastAsiaTheme="minorHAnsi" w:cs="Arial"/>
          <w:i/>
          <w:iCs/>
          <w:snapToGrid/>
          <w:sz w:val="23"/>
          <w:szCs w:val="23"/>
          <w:lang w:eastAsia="en-US"/>
        </w:rPr>
      </w:pPr>
      <w:r w:rsidRPr="00E251A1">
        <w:rPr>
          <w:rFonts w:eastAsiaTheme="minorHAnsi" w:cs="Arial"/>
          <w:i/>
          <w:iCs/>
          <w:snapToGrid/>
          <w:sz w:val="23"/>
          <w:szCs w:val="23"/>
          <w:lang w:eastAsia="en-US"/>
        </w:rPr>
        <w:t>Portaria nº 16.762/2023</w:t>
      </w:r>
    </w:p>
    <w:p w14:paraId="7C8C58F7" w14:textId="77777777" w:rsidR="00EB45DC" w:rsidRPr="00E251A1" w:rsidRDefault="00EB45DC" w:rsidP="0068339F">
      <w:pPr>
        <w:pStyle w:val="Recuodecorpodetexto"/>
        <w:tabs>
          <w:tab w:val="left" w:pos="2280"/>
        </w:tabs>
        <w:ind w:left="0"/>
        <w:jc w:val="center"/>
        <w:rPr>
          <w:rFonts w:eastAsiaTheme="minorHAnsi" w:cs="Arial"/>
          <w:i/>
          <w:iCs/>
          <w:snapToGrid/>
          <w:sz w:val="23"/>
          <w:szCs w:val="23"/>
          <w:lang w:eastAsia="en-US"/>
        </w:rPr>
      </w:pPr>
    </w:p>
    <w:p w14:paraId="76A680C6" w14:textId="77777777" w:rsidR="00EB45DC" w:rsidRDefault="00EB45DC" w:rsidP="0068339F">
      <w:pPr>
        <w:pStyle w:val="Recuodecorpodetexto"/>
        <w:tabs>
          <w:tab w:val="left" w:pos="2280"/>
        </w:tabs>
        <w:ind w:left="0"/>
        <w:jc w:val="center"/>
        <w:rPr>
          <w:rFonts w:eastAsiaTheme="minorHAnsi" w:cs="Arial"/>
          <w:i/>
          <w:iCs/>
          <w:snapToGrid/>
          <w:sz w:val="22"/>
          <w:szCs w:val="22"/>
          <w:lang w:eastAsia="en-US"/>
        </w:rPr>
      </w:pPr>
    </w:p>
    <w:p w14:paraId="63DF0B79" w14:textId="77777777" w:rsidR="00EB45DC" w:rsidRDefault="00EB45DC" w:rsidP="0068339F">
      <w:pPr>
        <w:pStyle w:val="Recuodecorpodetexto"/>
        <w:tabs>
          <w:tab w:val="left" w:pos="2280"/>
        </w:tabs>
        <w:ind w:left="0"/>
        <w:jc w:val="center"/>
        <w:rPr>
          <w:rFonts w:eastAsiaTheme="minorHAnsi" w:cs="Arial"/>
          <w:i/>
          <w:iCs/>
          <w:snapToGrid/>
          <w:sz w:val="22"/>
          <w:szCs w:val="22"/>
          <w:lang w:eastAsia="en-US"/>
        </w:rPr>
      </w:pPr>
    </w:p>
    <w:p w14:paraId="5D48839A" w14:textId="77777777" w:rsidR="00EB45DC" w:rsidRDefault="00EB45DC" w:rsidP="0068339F">
      <w:pPr>
        <w:pStyle w:val="Recuodecorpodetexto"/>
        <w:tabs>
          <w:tab w:val="left" w:pos="2280"/>
        </w:tabs>
        <w:ind w:left="0"/>
        <w:jc w:val="center"/>
        <w:rPr>
          <w:rFonts w:eastAsiaTheme="minorHAnsi" w:cs="Arial"/>
          <w:i/>
          <w:iCs/>
          <w:snapToGrid/>
          <w:sz w:val="22"/>
          <w:szCs w:val="22"/>
          <w:lang w:eastAsia="en-US"/>
        </w:rPr>
      </w:pPr>
    </w:p>
    <w:p w14:paraId="51D7D000" w14:textId="77777777" w:rsidR="00EB45DC" w:rsidRDefault="00EB45DC" w:rsidP="0068339F">
      <w:pPr>
        <w:pStyle w:val="Recuodecorpodetexto"/>
        <w:tabs>
          <w:tab w:val="left" w:pos="2280"/>
        </w:tabs>
        <w:ind w:left="0"/>
        <w:jc w:val="center"/>
        <w:rPr>
          <w:rFonts w:eastAsiaTheme="minorHAnsi" w:cs="Arial"/>
          <w:i/>
          <w:iCs/>
          <w:snapToGrid/>
          <w:sz w:val="22"/>
          <w:szCs w:val="22"/>
          <w:lang w:eastAsia="en-US"/>
        </w:rPr>
      </w:pPr>
    </w:p>
    <w:p w14:paraId="4F22FCDC" w14:textId="77777777" w:rsidR="003A65B5" w:rsidRDefault="003A65B5" w:rsidP="0068339F">
      <w:pPr>
        <w:pStyle w:val="Recuodecorpodetexto"/>
        <w:tabs>
          <w:tab w:val="left" w:pos="2280"/>
        </w:tabs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1CEAFBF9" w14:textId="70B0F139" w:rsidR="00EB45DC" w:rsidRPr="002E7179" w:rsidRDefault="00EB45DC" w:rsidP="0068339F">
      <w:pPr>
        <w:pStyle w:val="Recuodecorpodetexto"/>
        <w:tabs>
          <w:tab w:val="left" w:pos="2280"/>
        </w:tabs>
        <w:ind w:left="0"/>
        <w:jc w:val="center"/>
        <w:rPr>
          <w:b/>
          <w:bCs/>
        </w:rPr>
      </w:pPr>
      <w:r w:rsidRPr="002E7179">
        <w:rPr>
          <w:b/>
          <w:bCs/>
        </w:rPr>
        <w:lastRenderedPageBreak/>
        <w:t>ANEXO I - AUTORIZAÇÃO PARA REALIZAÇÃO DE SERVIÇO EM HORA EXTRAORDINÁRIA (ACRÉSCIMO DE JORNADA DE TRABALHO).</w:t>
      </w:r>
    </w:p>
    <w:p w14:paraId="097E5811" w14:textId="77777777" w:rsidR="00EB45DC" w:rsidRDefault="00EB45DC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</w:p>
    <w:p w14:paraId="1726487B" w14:textId="77777777" w:rsidR="00EB45DC" w:rsidRDefault="00EB45DC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</w:p>
    <w:p w14:paraId="0CA304D8" w14:textId="3819F29D" w:rsidR="00EB45DC" w:rsidRPr="00EB45DC" w:rsidRDefault="00EB45DC" w:rsidP="0068339F">
      <w:pPr>
        <w:pStyle w:val="Recuodecorpodetexto"/>
        <w:tabs>
          <w:tab w:val="left" w:pos="2280"/>
        </w:tabs>
        <w:spacing w:line="360" w:lineRule="auto"/>
        <w:ind w:left="0" w:firstLine="2268"/>
        <w:rPr>
          <w:sz w:val="22"/>
          <w:szCs w:val="22"/>
        </w:rPr>
      </w:pPr>
      <w:r w:rsidRPr="00EB45DC">
        <w:rPr>
          <w:sz w:val="22"/>
          <w:szCs w:val="22"/>
        </w:rPr>
        <w:t xml:space="preserve">Em conformidade com o Estatuto dos Servidores Públicos Municipais e em conjunto com </w:t>
      </w:r>
      <w:r>
        <w:rPr>
          <w:sz w:val="22"/>
          <w:szCs w:val="22"/>
        </w:rPr>
        <w:t xml:space="preserve">a Portaria n° </w:t>
      </w:r>
      <w:r w:rsidR="00F53FC4">
        <w:rPr>
          <w:sz w:val="22"/>
          <w:szCs w:val="22"/>
        </w:rPr>
        <w:t>17.361/2024</w:t>
      </w:r>
      <w:r w:rsidRPr="00EB45DC">
        <w:rPr>
          <w:sz w:val="22"/>
          <w:szCs w:val="22"/>
        </w:rPr>
        <w:t xml:space="preserve">, </w:t>
      </w:r>
      <w:r>
        <w:rPr>
          <w:sz w:val="22"/>
          <w:szCs w:val="22"/>
        </w:rPr>
        <w:t>i</w:t>
      </w:r>
      <w:r w:rsidRPr="00EB45DC">
        <w:rPr>
          <w:sz w:val="22"/>
          <w:szCs w:val="22"/>
        </w:rPr>
        <w:t>nformamos que o</w:t>
      </w:r>
      <w:r>
        <w:rPr>
          <w:sz w:val="22"/>
          <w:szCs w:val="22"/>
        </w:rPr>
        <w:t xml:space="preserve"> </w:t>
      </w:r>
      <w:r w:rsidRPr="00EB45DC">
        <w:rPr>
          <w:sz w:val="22"/>
          <w:szCs w:val="22"/>
        </w:rPr>
        <w:t>(a) servidor</w:t>
      </w:r>
      <w:r>
        <w:rPr>
          <w:sz w:val="22"/>
          <w:szCs w:val="22"/>
        </w:rPr>
        <w:t xml:space="preserve"> </w:t>
      </w:r>
      <w:r w:rsidRPr="00EB45DC">
        <w:rPr>
          <w:sz w:val="22"/>
          <w:szCs w:val="22"/>
        </w:rPr>
        <w:t>(a)_____________________________________________________, lotado na Secretaria Municipal de__________________________________________________________ está autorizado a realizar</w:t>
      </w:r>
      <w:r>
        <w:rPr>
          <w:sz w:val="22"/>
          <w:szCs w:val="22"/>
        </w:rPr>
        <w:t xml:space="preserve"> </w:t>
      </w:r>
      <w:r w:rsidRPr="00EB45DC">
        <w:rPr>
          <w:sz w:val="22"/>
          <w:szCs w:val="22"/>
        </w:rPr>
        <w:t>até_______ (____________________________) horas extraordinárias no período de______/_____/________ a ______/_____/________, em razão da necessidade abaixo descrita:_______________________________________________________________________________________</w:t>
      </w:r>
      <w:r w:rsidRPr="00EB45DC">
        <w:rPr>
          <w:sz w:val="22"/>
          <w:szCs w:val="22"/>
          <w:highlight w:val="yellow"/>
        </w:rPr>
        <w:t>Caracterizar a excepcionalidade e demonstrar a impossibilidade ou inconveniência de os serviços descritos serem prestados ao longo da jornada ordinária do servidor.</w:t>
      </w:r>
    </w:p>
    <w:p w14:paraId="1AD3E1BA" w14:textId="7634DC86" w:rsidR="00EB45DC" w:rsidRDefault="00EB45DC" w:rsidP="0068339F">
      <w:pPr>
        <w:pStyle w:val="Recuodecorpodetexto"/>
        <w:tabs>
          <w:tab w:val="left" w:pos="2280"/>
        </w:tabs>
        <w:spacing w:line="360" w:lineRule="auto"/>
        <w:ind w:left="0" w:firstLine="2268"/>
        <w:rPr>
          <w:sz w:val="22"/>
          <w:szCs w:val="22"/>
        </w:rPr>
      </w:pPr>
      <w:r w:rsidRPr="00EB45DC">
        <w:rPr>
          <w:sz w:val="22"/>
          <w:szCs w:val="22"/>
        </w:rPr>
        <w:t>As horas aqui autorizadas serão computadas e conferidas através de ponto eletrônico do servidor, e a</w:t>
      </w:r>
      <w:r>
        <w:rPr>
          <w:sz w:val="22"/>
          <w:szCs w:val="22"/>
        </w:rPr>
        <w:t xml:space="preserve"> </w:t>
      </w:r>
      <w:r w:rsidRPr="00EB45DC">
        <w:rPr>
          <w:sz w:val="22"/>
          <w:szCs w:val="22"/>
        </w:rPr>
        <w:t>critério da Administração Municipal e em acordo com o Funcionário Municipal poderão:</w:t>
      </w:r>
    </w:p>
    <w:p w14:paraId="576E42FD" w14:textId="77777777" w:rsidR="00EB45DC" w:rsidRDefault="00EB45DC" w:rsidP="0068339F">
      <w:pPr>
        <w:pStyle w:val="Recuodecorpodetexto"/>
        <w:tabs>
          <w:tab w:val="left" w:pos="2280"/>
        </w:tabs>
        <w:spacing w:line="360" w:lineRule="auto"/>
        <w:ind w:left="0" w:firstLine="2268"/>
        <w:rPr>
          <w:sz w:val="22"/>
          <w:szCs w:val="22"/>
        </w:rPr>
      </w:pPr>
    </w:p>
    <w:p w14:paraId="6BAAE93A" w14:textId="31729C1B" w:rsidR="00EB45DC" w:rsidRPr="00EB45DC" w:rsidRDefault="00EB45DC" w:rsidP="0068339F">
      <w:pPr>
        <w:pStyle w:val="Recuodecorpodetexto"/>
        <w:tabs>
          <w:tab w:val="left" w:pos="2280"/>
        </w:tabs>
        <w:spacing w:line="360" w:lineRule="auto"/>
        <w:rPr>
          <w:sz w:val="22"/>
          <w:szCs w:val="22"/>
        </w:rPr>
      </w:pPr>
      <w:r w:rsidRPr="00EB45DC">
        <w:rPr>
          <w:sz w:val="22"/>
          <w:szCs w:val="22"/>
        </w:rPr>
        <w:t>1 - (</w:t>
      </w:r>
      <w:r>
        <w:rPr>
          <w:sz w:val="22"/>
          <w:szCs w:val="22"/>
        </w:rPr>
        <w:t xml:space="preserve">    </w:t>
      </w:r>
      <w:r w:rsidRPr="00EB45DC">
        <w:rPr>
          <w:sz w:val="22"/>
          <w:szCs w:val="22"/>
        </w:rPr>
        <w:t>) Inseridas no Banco de Horas; ou</w:t>
      </w:r>
    </w:p>
    <w:p w14:paraId="503CDBE5" w14:textId="5CF3D0BE" w:rsidR="00EB45DC" w:rsidRDefault="00EB45DC" w:rsidP="0068339F">
      <w:pPr>
        <w:pStyle w:val="Recuodecorpodetexto"/>
        <w:tabs>
          <w:tab w:val="left" w:pos="2280"/>
        </w:tabs>
        <w:spacing w:line="360" w:lineRule="auto"/>
        <w:rPr>
          <w:sz w:val="22"/>
          <w:szCs w:val="22"/>
        </w:rPr>
      </w:pPr>
      <w:r w:rsidRPr="00EB45DC">
        <w:rPr>
          <w:sz w:val="22"/>
          <w:szCs w:val="22"/>
        </w:rPr>
        <w:t>2 - (</w:t>
      </w:r>
      <w:r>
        <w:rPr>
          <w:sz w:val="22"/>
          <w:szCs w:val="22"/>
        </w:rPr>
        <w:t xml:space="preserve">    </w:t>
      </w:r>
      <w:r w:rsidRPr="00EB45DC">
        <w:rPr>
          <w:sz w:val="22"/>
          <w:szCs w:val="22"/>
        </w:rPr>
        <w:t>) Convertidas em Pecúnia.</w:t>
      </w:r>
    </w:p>
    <w:p w14:paraId="5CEB38F3" w14:textId="77777777" w:rsidR="00EB45DC" w:rsidRDefault="00EB45DC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</w:p>
    <w:p w14:paraId="7300602C" w14:textId="7247585F" w:rsidR="00EB45DC" w:rsidRDefault="00EB45DC" w:rsidP="0068339F">
      <w:pPr>
        <w:pStyle w:val="Recuodecorpodetexto"/>
        <w:tabs>
          <w:tab w:val="left" w:pos="2280"/>
        </w:tabs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Matelândia/PR, </w:t>
      </w:r>
      <w:r w:rsidR="00F53FC4">
        <w:rPr>
          <w:sz w:val="22"/>
          <w:szCs w:val="22"/>
        </w:rPr>
        <w:t>____</w:t>
      </w:r>
      <w:r>
        <w:rPr>
          <w:sz w:val="22"/>
          <w:szCs w:val="22"/>
        </w:rPr>
        <w:t>,</w:t>
      </w:r>
      <w:r w:rsidR="00F53FC4">
        <w:rPr>
          <w:sz w:val="22"/>
          <w:szCs w:val="22"/>
        </w:rPr>
        <w:t xml:space="preserve"> _________________de 20_____.</w:t>
      </w:r>
    </w:p>
    <w:p w14:paraId="19036DAD" w14:textId="77777777" w:rsidR="00EB45DC" w:rsidRDefault="00EB45DC" w:rsidP="0068339F">
      <w:pPr>
        <w:pStyle w:val="Recuodecorpodetexto"/>
        <w:tabs>
          <w:tab w:val="left" w:pos="2280"/>
        </w:tabs>
        <w:ind w:left="0"/>
        <w:jc w:val="right"/>
        <w:rPr>
          <w:sz w:val="22"/>
          <w:szCs w:val="22"/>
        </w:rPr>
      </w:pPr>
    </w:p>
    <w:p w14:paraId="31EB583F" w14:textId="77777777" w:rsidR="00EB45DC" w:rsidRDefault="00EB45DC" w:rsidP="0068339F">
      <w:pPr>
        <w:pStyle w:val="Recuodecorpodetexto"/>
        <w:tabs>
          <w:tab w:val="left" w:pos="2280"/>
        </w:tabs>
        <w:ind w:left="0"/>
        <w:jc w:val="right"/>
        <w:rPr>
          <w:sz w:val="22"/>
          <w:szCs w:val="22"/>
        </w:rPr>
      </w:pPr>
    </w:p>
    <w:p w14:paraId="7E781325" w14:textId="77777777" w:rsidR="00F53FC4" w:rsidRDefault="00F53FC4" w:rsidP="0068339F">
      <w:pPr>
        <w:pStyle w:val="Recuodecorpodetexto"/>
        <w:tabs>
          <w:tab w:val="left" w:pos="2280"/>
        </w:tabs>
        <w:ind w:left="0"/>
        <w:jc w:val="right"/>
        <w:rPr>
          <w:sz w:val="22"/>
          <w:szCs w:val="22"/>
        </w:rPr>
      </w:pPr>
    </w:p>
    <w:p w14:paraId="5BF7BFFD" w14:textId="67680CB6" w:rsidR="00EB45DC" w:rsidRDefault="00EB45DC" w:rsidP="0068339F">
      <w:pPr>
        <w:pStyle w:val="Recuodecorpodetexto"/>
        <w:tabs>
          <w:tab w:val="left" w:pos="2280"/>
        </w:tabs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______________________</w:t>
      </w:r>
    </w:p>
    <w:p w14:paraId="68CB9409" w14:textId="03DA140B" w:rsidR="00EB45DC" w:rsidRDefault="00EB45DC" w:rsidP="0068339F">
      <w:pPr>
        <w:pStyle w:val="Recuodecorpodetexto"/>
        <w:tabs>
          <w:tab w:val="left" w:pos="2280"/>
        </w:tabs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Chefia Imediata</w:t>
      </w:r>
    </w:p>
    <w:p w14:paraId="03D0D966" w14:textId="77777777" w:rsidR="00EB45DC" w:rsidRDefault="00EB45DC" w:rsidP="0068339F">
      <w:pPr>
        <w:pStyle w:val="Recuodecorpodetexto"/>
        <w:tabs>
          <w:tab w:val="left" w:pos="2280"/>
        </w:tabs>
        <w:ind w:left="0"/>
        <w:jc w:val="left"/>
        <w:rPr>
          <w:sz w:val="22"/>
          <w:szCs w:val="22"/>
        </w:rPr>
      </w:pPr>
    </w:p>
    <w:p w14:paraId="33A0AC09" w14:textId="77777777" w:rsidR="00EB45DC" w:rsidRDefault="00EB45DC" w:rsidP="0068339F">
      <w:pPr>
        <w:pStyle w:val="Recuodecorpodetexto"/>
        <w:tabs>
          <w:tab w:val="left" w:pos="2280"/>
        </w:tabs>
        <w:ind w:left="0"/>
        <w:jc w:val="left"/>
        <w:rPr>
          <w:sz w:val="22"/>
          <w:szCs w:val="22"/>
        </w:rPr>
      </w:pPr>
    </w:p>
    <w:p w14:paraId="0323028F" w14:textId="77777777" w:rsidR="00EB45DC" w:rsidRDefault="00EB45DC" w:rsidP="0068339F">
      <w:pPr>
        <w:pStyle w:val="Recuodecorpodetexto"/>
        <w:tabs>
          <w:tab w:val="left" w:pos="2280"/>
        </w:tabs>
        <w:ind w:left="0"/>
        <w:jc w:val="left"/>
        <w:rPr>
          <w:sz w:val="22"/>
          <w:szCs w:val="22"/>
        </w:rPr>
      </w:pPr>
    </w:p>
    <w:p w14:paraId="5614A29D" w14:textId="77777777" w:rsidR="00EB45DC" w:rsidRDefault="00EB45DC" w:rsidP="0068339F">
      <w:pPr>
        <w:pStyle w:val="Recuodecorpodetexto"/>
        <w:tabs>
          <w:tab w:val="left" w:pos="2280"/>
        </w:tabs>
        <w:ind w:left="0"/>
        <w:jc w:val="left"/>
        <w:rPr>
          <w:sz w:val="22"/>
          <w:szCs w:val="22"/>
        </w:rPr>
      </w:pPr>
    </w:p>
    <w:p w14:paraId="0EF3A3B8" w14:textId="774FB091" w:rsidR="00EB45DC" w:rsidRDefault="00EB45DC" w:rsidP="0068339F">
      <w:pPr>
        <w:pStyle w:val="Recuodecorpodetexto"/>
        <w:tabs>
          <w:tab w:val="left" w:pos="2280"/>
        </w:tabs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_______________________</w:t>
      </w:r>
    </w:p>
    <w:p w14:paraId="6F795C09" w14:textId="1339E7C5" w:rsidR="00EB45DC" w:rsidRDefault="00EB45DC" w:rsidP="0068339F">
      <w:pPr>
        <w:pStyle w:val="Recuodecorpodetexto"/>
        <w:tabs>
          <w:tab w:val="left" w:pos="2280"/>
        </w:tabs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Servidor</w:t>
      </w:r>
    </w:p>
    <w:p w14:paraId="746AE651" w14:textId="77777777" w:rsidR="00EB45DC" w:rsidRDefault="00EB45DC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</w:p>
    <w:p w14:paraId="191BE2EF" w14:textId="77777777" w:rsidR="00EB45DC" w:rsidRDefault="00EB45DC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</w:p>
    <w:p w14:paraId="666BFA88" w14:textId="77777777" w:rsidR="00EB45DC" w:rsidRDefault="00EB45DC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</w:p>
    <w:p w14:paraId="104938C6" w14:textId="77777777" w:rsidR="00EB45DC" w:rsidRDefault="00EB45DC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</w:p>
    <w:p w14:paraId="63F6FC5F" w14:textId="77777777" w:rsidR="00EB45DC" w:rsidRDefault="00EB45DC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</w:p>
    <w:p w14:paraId="0867D67B" w14:textId="77777777" w:rsidR="00F53FC4" w:rsidRDefault="00F53FC4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</w:p>
    <w:p w14:paraId="5793CA29" w14:textId="77777777" w:rsidR="00EB45DC" w:rsidRDefault="00EB45DC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</w:p>
    <w:p w14:paraId="59C368E3" w14:textId="77777777" w:rsidR="00EB45DC" w:rsidRDefault="00EB45DC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</w:p>
    <w:p w14:paraId="50E2BC85" w14:textId="77777777" w:rsidR="00194661" w:rsidRDefault="00194661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</w:p>
    <w:p w14:paraId="7E91334B" w14:textId="439AC507" w:rsidR="00194661" w:rsidRPr="002E7179" w:rsidRDefault="00194661" w:rsidP="0068339F">
      <w:pPr>
        <w:pStyle w:val="Recuodecorpodetexto"/>
        <w:tabs>
          <w:tab w:val="left" w:pos="2280"/>
        </w:tabs>
        <w:ind w:left="0"/>
        <w:jc w:val="center"/>
      </w:pPr>
      <w:r w:rsidRPr="002E7179">
        <w:rPr>
          <w:b/>
          <w:bCs/>
        </w:rPr>
        <w:t xml:space="preserve">ANEXO II – AUTORIZAÇÃO PARA COMPENSAÇÃO DE HORAS </w:t>
      </w:r>
    </w:p>
    <w:p w14:paraId="3B8C96FB" w14:textId="77777777" w:rsidR="00194661" w:rsidRDefault="00194661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</w:p>
    <w:p w14:paraId="09BBDF07" w14:textId="77777777" w:rsidR="00194661" w:rsidRDefault="00194661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</w:p>
    <w:p w14:paraId="78ED1846" w14:textId="77777777" w:rsidR="00194661" w:rsidRDefault="00194661" w:rsidP="0068339F">
      <w:pPr>
        <w:pStyle w:val="Recuodecorpodetexto"/>
        <w:tabs>
          <w:tab w:val="left" w:pos="2280"/>
        </w:tabs>
        <w:spacing w:line="360" w:lineRule="auto"/>
        <w:ind w:left="0"/>
        <w:rPr>
          <w:sz w:val="22"/>
          <w:szCs w:val="22"/>
        </w:rPr>
      </w:pPr>
    </w:p>
    <w:p w14:paraId="544677BC" w14:textId="77777777" w:rsidR="00194661" w:rsidRDefault="00194661" w:rsidP="0068339F">
      <w:pPr>
        <w:pStyle w:val="Recuodecorpodetexto"/>
        <w:tabs>
          <w:tab w:val="left" w:pos="2280"/>
        </w:tabs>
        <w:spacing w:line="360" w:lineRule="auto"/>
        <w:ind w:left="0"/>
        <w:rPr>
          <w:sz w:val="22"/>
          <w:szCs w:val="22"/>
        </w:rPr>
      </w:pPr>
    </w:p>
    <w:p w14:paraId="6E07B18D" w14:textId="13AA4AE8" w:rsidR="00194661" w:rsidRDefault="00194661" w:rsidP="0068339F">
      <w:pPr>
        <w:pStyle w:val="Recuodecorpodetexto"/>
        <w:tabs>
          <w:tab w:val="left" w:pos="2280"/>
        </w:tabs>
        <w:spacing w:line="360" w:lineRule="auto"/>
        <w:ind w:left="0"/>
        <w:rPr>
          <w:sz w:val="22"/>
          <w:szCs w:val="22"/>
        </w:rPr>
      </w:pPr>
      <w:r w:rsidRPr="00194661">
        <w:rPr>
          <w:sz w:val="22"/>
          <w:szCs w:val="22"/>
        </w:rPr>
        <w:t xml:space="preserve">Em conformidade com </w:t>
      </w:r>
      <w:r>
        <w:rPr>
          <w:sz w:val="22"/>
          <w:szCs w:val="22"/>
        </w:rPr>
        <w:t xml:space="preserve">a Portaria n° </w:t>
      </w:r>
      <w:r w:rsidR="00F53FC4">
        <w:rPr>
          <w:sz w:val="22"/>
          <w:szCs w:val="22"/>
        </w:rPr>
        <w:t>17.361/2024</w:t>
      </w:r>
      <w:r w:rsidRPr="00194661">
        <w:rPr>
          <w:sz w:val="22"/>
          <w:szCs w:val="22"/>
        </w:rPr>
        <w:t>, AUTORIZO o (a)</w:t>
      </w:r>
      <w:r>
        <w:rPr>
          <w:sz w:val="22"/>
          <w:szCs w:val="22"/>
        </w:rPr>
        <w:t xml:space="preserve"> </w:t>
      </w:r>
      <w:r w:rsidRPr="00194661">
        <w:rPr>
          <w:sz w:val="22"/>
          <w:szCs w:val="22"/>
        </w:rPr>
        <w:t xml:space="preserve">servidor (a) _____________________________________________ a compensar o total de ___________HORAS, referente aos acréscimos de horas trabalhadas apresentadas no Relatório </w:t>
      </w:r>
      <w:r>
        <w:rPr>
          <w:sz w:val="22"/>
          <w:szCs w:val="22"/>
        </w:rPr>
        <w:t>mensal de Horas extraordinárias</w:t>
      </w:r>
      <w:r w:rsidRPr="00194661">
        <w:rPr>
          <w:sz w:val="22"/>
          <w:szCs w:val="22"/>
        </w:rPr>
        <w:t xml:space="preserve"> no MÊS de _________________________ do ANO de ______________ a serem compensadas</w:t>
      </w:r>
      <w:r>
        <w:rPr>
          <w:sz w:val="22"/>
          <w:szCs w:val="22"/>
        </w:rPr>
        <w:t xml:space="preserve"> </w:t>
      </w:r>
      <w:r w:rsidRPr="00194661">
        <w:rPr>
          <w:sz w:val="22"/>
          <w:szCs w:val="22"/>
        </w:rPr>
        <w:t>na data ou período de:</w:t>
      </w:r>
    </w:p>
    <w:p w14:paraId="45F38B25" w14:textId="77777777" w:rsidR="00194661" w:rsidRDefault="00194661" w:rsidP="0068339F">
      <w:pPr>
        <w:pStyle w:val="Recuodecorpodetexto"/>
        <w:tabs>
          <w:tab w:val="left" w:pos="2280"/>
        </w:tabs>
        <w:spacing w:line="360" w:lineRule="auto"/>
        <w:ind w:left="0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94661" w14:paraId="3A4EFD5D" w14:textId="77777777" w:rsidTr="00194661">
        <w:tc>
          <w:tcPr>
            <w:tcW w:w="2831" w:type="dxa"/>
          </w:tcPr>
          <w:p w14:paraId="531DF6FE" w14:textId="621A0B42" w:rsidR="00194661" w:rsidRPr="00194661" w:rsidRDefault="00194661" w:rsidP="0068339F">
            <w:pPr>
              <w:pStyle w:val="Recuodecorpodetexto"/>
              <w:tabs>
                <w:tab w:val="left" w:pos="2280"/>
              </w:tabs>
              <w:spacing w:line="360" w:lineRule="auto"/>
              <w:ind w:left="0"/>
              <w:rPr>
                <w:b/>
                <w:bCs/>
                <w:sz w:val="22"/>
                <w:szCs w:val="22"/>
              </w:rPr>
            </w:pPr>
            <w:r w:rsidRPr="00194661"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2831" w:type="dxa"/>
          </w:tcPr>
          <w:p w14:paraId="3F994A5C" w14:textId="5A44F25C" w:rsidR="00194661" w:rsidRPr="00194661" w:rsidRDefault="00194661" w:rsidP="0068339F">
            <w:pPr>
              <w:pStyle w:val="Recuodecorpodetexto"/>
              <w:tabs>
                <w:tab w:val="left" w:pos="2280"/>
              </w:tabs>
              <w:spacing w:line="360" w:lineRule="auto"/>
              <w:ind w:left="0"/>
              <w:rPr>
                <w:b/>
                <w:bCs/>
                <w:sz w:val="22"/>
                <w:szCs w:val="22"/>
              </w:rPr>
            </w:pPr>
            <w:r w:rsidRPr="00194661">
              <w:rPr>
                <w:b/>
                <w:bCs/>
                <w:sz w:val="22"/>
                <w:szCs w:val="22"/>
              </w:rPr>
              <w:t>HORÁRIO</w:t>
            </w:r>
          </w:p>
        </w:tc>
        <w:tc>
          <w:tcPr>
            <w:tcW w:w="2832" w:type="dxa"/>
          </w:tcPr>
          <w:p w14:paraId="76C68E53" w14:textId="6B894548" w:rsidR="00194661" w:rsidRPr="00194661" w:rsidRDefault="00194661" w:rsidP="0068339F">
            <w:pPr>
              <w:pStyle w:val="Recuodecorpodetexto"/>
              <w:tabs>
                <w:tab w:val="left" w:pos="2280"/>
              </w:tabs>
              <w:spacing w:line="360" w:lineRule="auto"/>
              <w:ind w:left="0"/>
              <w:rPr>
                <w:b/>
                <w:bCs/>
                <w:sz w:val="22"/>
                <w:szCs w:val="22"/>
              </w:rPr>
            </w:pPr>
            <w:r w:rsidRPr="00194661">
              <w:rPr>
                <w:b/>
                <w:bCs/>
                <w:sz w:val="22"/>
                <w:szCs w:val="22"/>
              </w:rPr>
              <w:t>TOTAL DE HORAS</w:t>
            </w:r>
          </w:p>
        </w:tc>
      </w:tr>
      <w:tr w:rsidR="00194661" w14:paraId="6F2E77E9" w14:textId="77777777" w:rsidTr="00194661">
        <w:tc>
          <w:tcPr>
            <w:tcW w:w="2831" w:type="dxa"/>
          </w:tcPr>
          <w:p w14:paraId="035AB254" w14:textId="77777777" w:rsidR="00194661" w:rsidRDefault="00194661" w:rsidP="0068339F">
            <w:pPr>
              <w:pStyle w:val="Recuodecorpodetexto"/>
              <w:tabs>
                <w:tab w:val="left" w:pos="2280"/>
              </w:tabs>
              <w:spacing w:line="36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831" w:type="dxa"/>
          </w:tcPr>
          <w:p w14:paraId="4977F650" w14:textId="77777777" w:rsidR="00194661" w:rsidRDefault="00194661" w:rsidP="0068339F">
            <w:pPr>
              <w:pStyle w:val="Recuodecorpodetexto"/>
              <w:tabs>
                <w:tab w:val="left" w:pos="2280"/>
              </w:tabs>
              <w:spacing w:line="36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832" w:type="dxa"/>
          </w:tcPr>
          <w:p w14:paraId="1A3144F0" w14:textId="77777777" w:rsidR="00194661" w:rsidRDefault="00194661" w:rsidP="0068339F">
            <w:pPr>
              <w:pStyle w:val="Recuodecorpodetexto"/>
              <w:tabs>
                <w:tab w:val="left" w:pos="2280"/>
              </w:tabs>
              <w:spacing w:line="360" w:lineRule="auto"/>
              <w:ind w:left="0"/>
              <w:rPr>
                <w:sz w:val="22"/>
                <w:szCs w:val="22"/>
              </w:rPr>
            </w:pPr>
          </w:p>
        </w:tc>
      </w:tr>
      <w:tr w:rsidR="00194661" w14:paraId="4F87EAE1" w14:textId="77777777" w:rsidTr="00194661">
        <w:tc>
          <w:tcPr>
            <w:tcW w:w="2831" w:type="dxa"/>
          </w:tcPr>
          <w:p w14:paraId="64BB25D8" w14:textId="77777777" w:rsidR="00194661" w:rsidRDefault="00194661" w:rsidP="0068339F">
            <w:pPr>
              <w:pStyle w:val="Recuodecorpodetexto"/>
              <w:tabs>
                <w:tab w:val="left" w:pos="2280"/>
              </w:tabs>
              <w:spacing w:line="36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831" w:type="dxa"/>
          </w:tcPr>
          <w:p w14:paraId="7AA7C793" w14:textId="77777777" w:rsidR="00194661" w:rsidRDefault="00194661" w:rsidP="0068339F">
            <w:pPr>
              <w:pStyle w:val="Recuodecorpodetexto"/>
              <w:tabs>
                <w:tab w:val="left" w:pos="2280"/>
              </w:tabs>
              <w:spacing w:line="36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832" w:type="dxa"/>
          </w:tcPr>
          <w:p w14:paraId="11A05920" w14:textId="77777777" w:rsidR="00194661" w:rsidRDefault="00194661" w:rsidP="0068339F">
            <w:pPr>
              <w:pStyle w:val="Recuodecorpodetexto"/>
              <w:tabs>
                <w:tab w:val="left" w:pos="2280"/>
              </w:tabs>
              <w:spacing w:line="360" w:lineRule="auto"/>
              <w:ind w:left="0"/>
              <w:rPr>
                <w:sz w:val="22"/>
                <w:szCs w:val="22"/>
              </w:rPr>
            </w:pPr>
          </w:p>
        </w:tc>
      </w:tr>
      <w:tr w:rsidR="00194661" w14:paraId="13CEAE1A" w14:textId="77777777" w:rsidTr="00194661">
        <w:tc>
          <w:tcPr>
            <w:tcW w:w="2831" w:type="dxa"/>
          </w:tcPr>
          <w:p w14:paraId="2C4A93CE" w14:textId="77777777" w:rsidR="00194661" w:rsidRDefault="00194661" w:rsidP="0068339F">
            <w:pPr>
              <w:pStyle w:val="Recuodecorpodetexto"/>
              <w:tabs>
                <w:tab w:val="left" w:pos="2280"/>
              </w:tabs>
              <w:spacing w:line="36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831" w:type="dxa"/>
          </w:tcPr>
          <w:p w14:paraId="4415060D" w14:textId="77777777" w:rsidR="00194661" w:rsidRDefault="00194661" w:rsidP="0068339F">
            <w:pPr>
              <w:pStyle w:val="Recuodecorpodetexto"/>
              <w:tabs>
                <w:tab w:val="left" w:pos="2280"/>
              </w:tabs>
              <w:spacing w:line="36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832" w:type="dxa"/>
          </w:tcPr>
          <w:p w14:paraId="7595EDBF" w14:textId="77777777" w:rsidR="00194661" w:rsidRDefault="00194661" w:rsidP="0068339F">
            <w:pPr>
              <w:pStyle w:val="Recuodecorpodetexto"/>
              <w:tabs>
                <w:tab w:val="left" w:pos="2280"/>
              </w:tabs>
              <w:spacing w:line="360" w:lineRule="auto"/>
              <w:ind w:left="0"/>
              <w:rPr>
                <w:sz w:val="22"/>
                <w:szCs w:val="22"/>
              </w:rPr>
            </w:pPr>
          </w:p>
        </w:tc>
      </w:tr>
    </w:tbl>
    <w:p w14:paraId="1A1455E9" w14:textId="77777777" w:rsidR="00194661" w:rsidRPr="00194661" w:rsidRDefault="00194661" w:rsidP="0068339F">
      <w:pPr>
        <w:pStyle w:val="Recuodecorpodetexto"/>
        <w:tabs>
          <w:tab w:val="left" w:pos="2280"/>
        </w:tabs>
        <w:spacing w:line="360" w:lineRule="auto"/>
        <w:ind w:left="0"/>
        <w:rPr>
          <w:sz w:val="22"/>
          <w:szCs w:val="22"/>
        </w:rPr>
      </w:pPr>
    </w:p>
    <w:p w14:paraId="18207E70" w14:textId="77777777" w:rsidR="00194661" w:rsidRDefault="00194661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</w:p>
    <w:p w14:paraId="48777760" w14:textId="77777777" w:rsidR="00194661" w:rsidRDefault="00194661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</w:p>
    <w:p w14:paraId="3360923C" w14:textId="1B9F7E26" w:rsidR="00194661" w:rsidRDefault="00194661" w:rsidP="0068339F">
      <w:pPr>
        <w:pStyle w:val="Recuodecorpodetexto"/>
        <w:tabs>
          <w:tab w:val="left" w:pos="2280"/>
        </w:tabs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Matelândia/PR, </w:t>
      </w:r>
      <w:r w:rsidR="00F53FC4">
        <w:rPr>
          <w:sz w:val="22"/>
          <w:szCs w:val="22"/>
        </w:rPr>
        <w:t>_____</w:t>
      </w:r>
      <w:r>
        <w:rPr>
          <w:sz w:val="22"/>
          <w:szCs w:val="22"/>
        </w:rPr>
        <w:t xml:space="preserve">, </w:t>
      </w:r>
      <w:r w:rsidR="00F53FC4">
        <w:rPr>
          <w:sz w:val="22"/>
          <w:szCs w:val="22"/>
        </w:rPr>
        <w:t>___________________ de 20_____</w:t>
      </w:r>
      <w:r>
        <w:rPr>
          <w:sz w:val="22"/>
          <w:szCs w:val="22"/>
        </w:rPr>
        <w:t>.</w:t>
      </w:r>
    </w:p>
    <w:p w14:paraId="3F3C4BAA" w14:textId="77777777" w:rsidR="00194661" w:rsidRDefault="00194661" w:rsidP="0068339F">
      <w:pPr>
        <w:pStyle w:val="Recuodecorpodetexto"/>
        <w:tabs>
          <w:tab w:val="left" w:pos="2280"/>
        </w:tabs>
        <w:ind w:left="0"/>
        <w:jc w:val="right"/>
        <w:rPr>
          <w:sz w:val="22"/>
          <w:szCs w:val="22"/>
        </w:rPr>
      </w:pPr>
    </w:p>
    <w:p w14:paraId="47A1C30C" w14:textId="77777777" w:rsidR="00194661" w:rsidRDefault="00194661" w:rsidP="0068339F">
      <w:pPr>
        <w:pStyle w:val="Recuodecorpodetexto"/>
        <w:tabs>
          <w:tab w:val="left" w:pos="2280"/>
        </w:tabs>
        <w:ind w:left="0"/>
        <w:jc w:val="right"/>
        <w:rPr>
          <w:sz w:val="22"/>
          <w:szCs w:val="22"/>
        </w:rPr>
      </w:pPr>
    </w:p>
    <w:p w14:paraId="430CAA52" w14:textId="77777777" w:rsidR="00194661" w:rsidRDefault="00194661" w:rsidP="0068339F">
      <w:pPr>
        <w:pStyle w:val="Recuodecorpodetexto"/>
        <w:tabs>
          <w:tab w:val="left" w:pos="2280"/>
        </w:tabs>
        <w:ind w:left="0"/>
        <w:jc w:val="right"/>
        <w:rPr>
          <w:sz w:val="22"/>
          <w:szCs w:val="22"/>
        </w:rPr>
      </w:pPr>
    </w:p>
    <w:p w14:paraId="0439942A" w14:textId="77777777" w:rsidR="00194661" w:rsidRDefault="00194661" w:rsidP="0068339F">
      <w:pPr>
        <w:pStyle w:val="Recuodecorpodetexto"/>
        <w:tabs>
          <w:tab w:val="left" w:pos="2280"/>
        </w:tabs>
        <w:ind w:left="0"/>
        <w:jc w:val="right"/>
        <w:rPr>
          <w:sz w:val="22"/>
          <w:szCs w:val="22"/>
        </w:rPr>
      </w:pPr>
    </w:p>
    <w:p w14:paraId="7F84D743" w14:textId="77777777" w:rsidR="00194661" w:rsidRDefault="00194661" w:rsidP="0068339F">
      <w:pPr>
        <w:pStyle w:val="Recuodecorpodetexto"/>
        <w:tabs>
          <w:tab w:val="left" w:pos="2280"/>
        </w:tabs>
        <w:ind w:left="0"/>
        <w:jc w:val="right"/>
        <w:rPr>
          <w:sz w:val="22"/>
          <w:szCs w:val="22"/>
        </w:rPr>
      </w:pPr>
    </w:p>
    <w:p w14:paraId="6D2CD10B" w14:textId="67E90743" w:rsidR="00194661" w:rsidRDefault="00194661" w:rsidP="0068339F">
      <w:pPr>
        <w:pStyle w:val="Recuodecorpodetexto"/>
        <w:tabs>
          <w:tab w:val="left" w:pos="2280"/>
        </w:tabs>
        <w:ind w:left="0"/>
        <w:jc w:val="right"/>
        <w:rPr>
          <w:sz w:val="22"/>
          <w:szCs w:val="22"/>
        </w:rPr>
        <w:sectPr w:rsidR="00194661" w:rsidSect="00F53FC4">
          <w:headerReference w:type="default" r:id="rId7"/>
          <w:footerReference w:type="default" r:id="rId8"/>
          <w:pgSz w:w="11906" w:h="16838"/>
          <w:pgMar w:top="1417" w:right="1274" w:bottom="1276" w:left="1418" w:header="709" w:footer="708" w:gutter="0"/>
          <w:cols w:space="708"/>
          <w:docGrid w:linePitch="360"/>
        </w:sectPr>
      </w:pPr>
    </w:p>
    <w:p w14:paraId="7D6446B7" w14:textId="77777777" w:rsidR="00194661" w:rsidRDefault="00194661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</w:p>
    <w:p w14:paraId="2CFE11CD" w14:textId="5A25F63C" w:rsidR="00194661" w:rsidRDefault="00194661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p w14:paraId="1FA9E7F9" w14:textId="78FBEA1C" w:rsidR="00194661" w:rsidRDefault="00194661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Chefia Imediata</w:t>
      </w:r>
    </w:p>
    <w:p w14:paraId="0C16E6DA" w14:textId="77777777" w:rsidR="00194661" w:rsidRDefault="00194661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</w:p>
    <w:p w14:paraId="364D14EF" w14:textId="77777777" w:rsidR="00194661" w:rsidRDefault="00194661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</w:p>
    <w:p w14:paraId="293C59BF" w14:textId="1AC83508" w:rsidR="00194661" w:rsidRDefault="00194661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p w14:paraId="642543AA" w14:textId="4777404E" w:rsidR="00194661" w:rsidRDefault="00194661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Servidor</w:t>
      </w:r>
    </w:p>
    <w:p w14:paraId="6B5C9751" w14:textId="77777777" w:rsidR="00194661" w:rsidRDefault="00194661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  <w:sectPr w:rsidR="00194661" w:rsidSect="00C54D0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78CC5EFD" w14:textId="77777777" w:rsidR="00194661" w:rsidRDefault="00194661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</w:p>
    <w:p w14:paraId="644AFB2F" w14:textId="77777777" w:rsidR="00194661" w:rsidRDefault="00194661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</w:p>
    <w:p w14:paraId="46A05076" w14:textId="77777777" w:rsidR="00194661" w:rsidRDefault="00194661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</w:p>
    <w:p w14:paraId="7C9A86B5" w14:textId="77777777" w:rsidR="00194661" w:rsidRDefault="00194661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</w:p>
    <w:p w14:paraId="5016338B" w14:textId="77777777" w:rsidR="00194661" w:rsidRDefault="00194661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</w:p>
    <w:p w14:paraId="48A39163" w14:textId="77777777" w:rsidR="00194661" w:rsidRDefault="00194661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</w:p>
    <w:p w14:paraId="0692D263" w14:textId="77777777" w:rsidR="00194661" w:rsidRDefault="00194661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</w:p>
    <w:p w14:paraId="49081053" w14:textId="77777777" w:rsidR="00EB45DC" w:rsidRDefault="00EB45DC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</w:p>
    <w:p w14:paraId="2F6F5014" w14:textId="77777777" w:rsidR="00194661" w:rsidRDefault="00194661" w:rsidP="0068339F">
      <w:pPr>
        <w:pStyle w:val="Recuodecorpodetexto"/>
        <w:tabs>
          <w:tab w:val="left" w:pos="2280"/>
        </w:tabs>
        <w:ind w:left="0"/>
        <w:jc w:val="center"/>
        <w:rPr>
          <w:b/>
          <w:bCs/>
          <w:sz w:val="22"/>
          <w:szCs w:val="22"/>
        </w:rPr>
      </w:pPr>
    </w:p>
    <w:p w14:paraId="626551AF" w14:textId="77777777" w:rsidR="00194661" w:rsidRDefault="00194661" w:rsidP="0068339F">
      <w:pPr>
        <w:pStyle w:val="Recuodecorpodetexto"/>
        <w:tabs>
          <w:tab w:val="left" w:pos="2280"/>
        </w:tabs>
        <w:ind w:left="0"/>
        <w:jc w:val="center"/>
        <w:rPr>
          <w:b/>
          <w:bCs/>
          <w:sz w:val="22"/>
          <w:szCs w:val="22"/>
        </w:rPr>
      </w:pPr>
    </w:p>
    <w:p w14:paraId="50924D33" w14:textId="77777777" w:rsidR="003505F8" w:rsidRDefault="003505F8" w:rsidP="0068339F">
      <w:pPr>
        <w:pStyle w:val="Recuodecorpodetexto"/>
        <w:tabs>
          <w:tab w:val="left" w:pos="2280"/>
        </w:tabs>
        <w:ind w:left="0"/>
        <w:jc w:val="center"/>
        <w:rPr>
          <w:b/>
          <w:bCs/>
          <w:sz w:val="22"/>
          <w:szCs w:val="22"/>
        </w:rPr>
      </w:pPr>
    </w:p>
    <w:p w14:paraId="439C871E" w14:textId="77777777" w:rsidR="00194661" w:rsidRDefault="00194661" w:rsidP="0068339F">
      <w:pPr>
        <w:pStyle w:val="Recuodecorpodetexto"/>
        <w:tabs>
          <w:tab w:val="left" w:pos="2280"/>
        </w:tabs>
        <w:ind w:left="0"/>
        <w:jc w:val="center"/>
        <w:rPr>
          <w:b/>
          <w:bCs/>
          <w:sz w:val="22"/>
          <w:szCs w:val="22"/>
        </w:rPr>
      </w:pPr>
    </w:p>
    <w:p w14:paraId="62E33226" w14:textId="77777777" w:rsidR="00194661" w:rsidRDefault="00194661" w:rsidP="0068339F">
      <w:pPr>
        <w:pStyle w:val="Recuodecorpodetexto"/>
        <w:tabs>
          <w:tab w:val="left" w:pos="2280"/>
        </w:tabs>
        <w:ind w:left="0"/>
        <w:jc w:val="center"/>
        <w:rPr>
          <w:b/>
          <w:bCs/>
          <w:sz w:val="22"/>
          <w:szCs w:val="22"/>
        </w:rPr>
      </w:pPr>
    </w:p>
    <w:p w14:paraId="61E414B0" w14:textId="77777777" w:rsidR="00194661" w:rsidRDefault="00194661" w:rsidP="0068339F">
      <w:pPr>
        <w:pStyle w:val="Recuodecorpodetexto"/>
        <w:tabs>
          <w:tab w:val="left" w:pos="2280"/>
        </w:tabs>
        <w:ind w:left="0"/>
        <w:jc w:val="center"/>
        <w:rPr>
          <w:b/>
          <w:bCs/>
          <w:sz w:val="22"/>
          <w:szCs w:val="22"/>
        </w:rPr>
      </w:pPr>
    </w:p>
    <w:p w14:paraId="74E0EE68" w14:textId="77777777" w:rsidR="00194661" w:rsidRDefault="00194661" w:rsidP="0068339F">
      <w:pPr>
        <w:pStyle w:val="Recuodecorpodetexto"/>
        <w:tabs>
          <w:tab w:val="left" w:pos="2280"/>
        </w:tabs>
        <w:ind w:left="0"/>
        <w:rPr>
          <w:b/>
          <w:bCs/>
          <w:sz w:val="22"/>
          <w:szCs w:val="22"/>
        </w:rPr>
      </w:pPr>
    </w:p>
    <w:p w14:paraId="6D772CCD" w14:textId="02443C0F" w:rsidR="00EB45DC" w:rsidRPr="002E7179" w:rsidRDefault="00EB45DC" w:rsidP="0068339F">
      <w:pPr>
        <w:pStyle w:val="Recuodecorpodetexto"/>
        <w:tabs>
          <w:tab w:val="left" w:pos="2280"/>
        </w:tabs>
        <w:ind w:left="0"/>
        <w:jc w:val="center"/>
        <w:rPr>
          <w:b/>
          <w:bCs/>
        </w:rPr>
      </w:pPr>
      <w:r w:rsidRPr="002E7179">
        <w:rPr>
          <w:b/>
          <w:bCs/>
        </w:rPr>
        <w:lastRenderedPageBreak/>
        <w:t>ANEXO III – RELATÓRIO MENSAL DE HORAS EXTRAORDINÁRIAS</w:t>
      </w:r>
    </w:p>
    <w:p w14:paraId="6D438DA7" w14:textId="77777777" w:rsidR="00EB45DC" w:rsidRDefault="00EB45DC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</w:p>
    <w:p w14:paraId="79445CE9" w14:textId="24F371D6" w:rsidR="00EB45DC" w:rsidRPr="002E7179" w:rsidRDefault="00EB45DC" w:rsidP="0068339F">
      <w:pPr>
        <w:pStyle w:val="Recuodecorpodetexto"/>
        <w:tabs>
          <w:tab w:val="left" w:pos="2280"/>
        </w:tabs>
        <w:ind w:left="0"/>
        <w:jc w:val="left"/>
        <w:rPr>
          <w:rFonts w:cs="Arial"/>
          <w:sz w:val="20"/>
          <w:szCs w:val="20"/>
        </w:rPr>
      </w:pPr>
      <w:r w:rsidRPr="002E7179">
        <w:rPr>
          <w:rFonts w:cs="Arial"/>
          <w:sz w:val="20"/>
          <w:szCs w:val="20"/>
        </w:rPr>
        <w:t>Ao Departamento de Gestão de Pessoas</w:t>
      </w:r>
    </w:p>
    <w:p w14:paraId="3085ADB6" w14:textId="73392DC1" w:rsidR="00EB45DC" w:rsidRPr="002E7179" w:rsidRDefault="00EB45DC" w:rsidP="0068339F">
      <w:pPr>
        <w:pStyle w:val="Recuodecorpodetexto"/>
        <w:tabs>
          <w:tab w:val="left" w:pos="2280"/>
        </w:tabs>
        <w:ind w:left="0"/>
        <w:jc w:val="left"/>
        <w:rPr>
          <w:rFonts w:cs="Arial"/>
          <w:sz w:val="20"/>
          <w:szCs w:val="20"/>
        </w:rPr>
      </w:pPr>
      <w:r w:rsidRPr="002E7179">
        <w:rPr>
          <w:rFonts w:cs="Arial"/>
          <w:sz w:val="20"/>
          <w:szCs w:val="20"/>
        </w:rPr>
        <w:t>Prefeitura Municipal de Matelândia</w:t>
      </w:r>
    </w:p>
    <w:p w14:paraId="7267F261" w14:textId="77777777" w:rsidR="00EB45DC" w:rsidRPr="002E7179" w:rsidRDefault="00EB45DC" w:rsidP="0068339F">
      <w:pPr>
        <w:pStyle w:val="Recuodecorpodetexto"/>
        <w:tabs>
          <w:tab w:val="left" w:pos="2280"/>
        </w:tabs>
        <w:ind w:left="0"/>
        <w:jc w:val="left"/>
        <w:rPr>
          <w:rFonts w:cs="Arial"/>
          <w:sz w:val="20"/>
          <w:szCs w:val="20"/>
        </w:rPr>
      </w:pPr>
    </w:p>
    <w:p w14:paraId="045C0308" w14:textId="3A5B7C40" w:rsidR="00EB45DC" w:rsidRPr="002E7179" w:rsidRDefault="00AE68CD" w:rsidP="0068339F">
      <w:pPr>
        <w:pStyle w:val="Corpodetexto"/>
        <w:spacing w:after="0"/>
        <w:ind w:left="1276"/>
        <w:rPr>
          <w:rFonts w:ascii="Arial" w:hAnsi="Arial" w:cs="Arial"/>
          <w:sz w:val="20"/>
          <w:szCs w:val="20"/>
        </w:rPr>
      </w:pPr>
      <w:r w:rsidRPr="002E7179">
        <w:rPr>
          <w:rFonts w:ascii="Arial" w:hAnsi="Arial" w:cs="Arial"/>
          <w:sz w:val="20"/>
          <w:szCs w:val="20"/>
        </w:rPr>
        <w:t>Devidamente conferido pelos que adiante assinam</w:t>
      </w:r>
      <w:r w:rsidR="00EB45DC" w:rsidRPr="002E7179">
        <w:rPr>
          <w:rFonts w:ascii="Arial" w:hAnsi="Arial" w:cs="Arial"/>
          <w:sz w:val="20"/>
          <w:szCs w:val="20"/>
        </w:rPr>
        <w:t>,</w:t>
      </w:r>
      <w:r w:rsidR="00EB45DC" w:rsidRPr="002E7179">
        <w:rPr>
          <w:rFonts w:ascii="Arial" w:hAnsi="Arial" w:cs="Arial"/>
          <w:spacing w:val="-1"/>
          <w:sz w:val="20"/>
          <w:szCs w:val="20"/>
        </w:rPr>
        <w:t xml:space="preserve"> </w:t>
      </w:r>
      <w:r w:rsidR="00EB45DC" w:rsidRPr="002E7179">
        <w:rPr>
          <w:rFonts w:ascii="Arial" w:hAnsi="Arial" w:cs="Arial"/>
          <w:sz w:val="20"/>
          <w:szCs w:val="20"/>
        </w:rPr>
        <w:t>solicitamos</w:t>
      </w:r>
      <w:r w:rsidR="00EB45DC" w:rsidRPr="002E7179">
        <w:rPr>
          <w:rFonts w:ascii="Arial" w:hAnsi="Arial" w:cs="Arial"/>
          <w:spacing w:val="-1"/>
          <w:sz w:val="20"/>
          <w:szCs w:val="20"/>
        </w:rPr>
        <w:t xml:space="preserve"> </w:t>
      </w:r>
      <w:r w:rsidR="00EB45DC" w:rsidRPr="002E7179">
        <w:rPr>
          <w:rFonts w:ascii="Arial" w:hAnsi="Arial" w:cs="Arial"/>
          <w:sz w:val="20"/>
          <w:szCs w:val="20"/>
        </w:rPr>
        <w:t>a</w:t>
      </w:r>
      <w:r w:rsidR="00EB45DC" w:rsidRPr="002E7179">
        <w:rPr>
          <w:rFonts w:ascii="Arial" w:hAnsi="Arial" w:cs="Arial"/>
          <w:spacing w:val="-1"/>
          <w:sz w:val="20"/>
          <w:szCs w:val="20"/>
        </w:rPr>
        <w:t xml:space="preserve"> </w:t>
      </w:r>
      <w:r w:rsidR="00EB45DC" w:rsidRPr="002E7179">
        <w:rPr>
          <w:rFonts w:ascii="Arial" w:hAnsi="Arial" w:cs="Arial"/>
          <w:sz w:val="20"/>
          <w:szCs w:val="20"/>
        </w:rPr>
        <w:t>inclusão de:</w:t>
      </w:r>
    </w:p>
    <w:p w14:paraId="13CFC3F9" w14:textId="292044DC" w:rsidR="00AE68CD" w:rsidRPr="002E7179" w:rsidRDefault="00AE68CD" w:rsidP="002E7179">
      <w:pPr>
        <w:pStyle w:val="Corpodetexto"/>
        <w:tabs>
          <w:tab w:val="left" w:pos="4560"/>
          <w:tab w:val="left" w:pos="8015"/>
        </w:tabs>
        <w:spacing w:after="0"/>
        <w:rPr>
          <w:rFonts w:ascii="Arial" w:hAnsi="Arial" w:cs="Arial"/>
          <w:sz w:val="20"/>
          <w:szCs w:val="20"/>
        </w:rPr>
      </w:pPr>
      <w:r w:rsidRPr="002E7179">
        <w:rPr>
          <w:rFonts w:ascii="Arial" w:hAnsi="Arial" w:cs="Arial"/>
          <w:sz w:val="20"/>
          <w:szCs w:val="20"/>
        </w:rPr>
        <w:t>Servidor (a)</w:t>
      </w:r>
      <w:r w:rsidR="002E7179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7F4FC70" w14:textId="446D3BB2" w:rsidR="00EB45DC" w:rsidRPr="002E7179" w:rsidRDefault="00EB45DC" w:rsidP="0068339F">
      <w:pPr>
        <w:pStyle w:val="Corpodetexto"/>
        <w:tabs>
          <w:tab w:val="left" w:pos="3189"/>
          <w:tab w:val="left" w:pos="10103"/>
        </w:tabs>
        <w:spacing w:after="0"/>
        <w:rPr>
          <w:rFonts w:ascii="Arial" w:hAnsi="Arial" w:cs="Arial"/>
          <w:sz w:val="20"/>
          <w:szCs w:val="20"/>
        </w:rPr>
      </w:pPr>
      <w:r w:rsidRPr="002E7179">
        <w:rPr>
          <w:rFonts w:ascii="Arial" w:hAnsi="Arial" w:cs="Arial"/>
          <w:sz w:val="20"/>
          <w:szCs w:val="20"/>
        </w:rPr>
        <w:t>Horas</w:t>
      </w:r>
      <w:r w:rsidRPr="002E7179">
        <w:rPr>
          <w:rFonts w:ascii="Arial" w:hAnsi="Arial" w:cs="Arial"/>
          <w:spacing w:val="-1"/>
          <w:sz w:val="20"/>
          <w:szCs w:val="20"/>
        </w:rPr>
        <w:t xml:space="preserve"> </w:t>
      </w:r>
      <w:r w:rsidRPr="002E7179">
        <w:rPr>
          <w:rFonts w:ascii="Arial" w:hAnsi="Arial" w:cs="Arial"/>
          <w:sz w:val="20"/>
          <w:szCs w:val="20"/>
        </w:rPr>
        <w:t>Extras 50%</w:t>
      </w:r>
      <w:r w:rsidRPr="002E7179">
        <w:rPr>
          <w:rFonts w:ascii="Arial" w:hAnsi="Arial" w:cs="Arial"/>
          <w:spacing w:val="-1"/>
          <w:sz w:val="20"/>
          <w:szCs w:val="20"/>
        </w:rPr>
        <w:t xml:space="preserve"> </w:t>
      </w:r>
      <w:r w:rsidRPr="002E7179">
        <w:rPr>
          <w:rFonts w:ascii="Arial" w:hAnsi="Arial" w:cs="Arial"/>
          <w:sz w:val="20"/>
          <w:szCs w:val="20"/>
        </w:rPr>
        <w:t>-</w:t>
      </w:r>
      <w:r w:rsidRPr="002E7179">
        <w:rPr>
          <w:rFonts w:ascii="Arial" w:hAnsi="Arial" w:cs="Arial"/>
          <w:spacing w:val="-1"/>
          <w:sz w:val="20"/>
          <w:szCs w:val="20"/>
        </w:rPr>
        <w:t xml:space="preserve"> </w:t>
      </w:r>
      <w:r w:rsidRPr="002E7179">
        <w:rPr>
          <w:rFonts w:ascii="Arial" w:hAnsi="Arial" w:cs="Arial"/>
          <w:sz w:val="20"/>
          <w:szCs w:val="20"/>
        </w:rPr>
        <w:t>(</w:t>
      </w:r>
      <w:r w:rsidRPr="002E7179">
        <w:rPr>
          <w:rFonts w:ascii="Arial" w:hAnsi="Arial" w:cs="Arial"/>
          <w:sz w:val="20"/>
          <w:szCs w:val="20"/>
          <w:u w:val="single"/>
        </w:rPr>
        <w:tab/>
      </w:r>
      <w:r w:rsidRPr="002E7179">
        <w:rPr>
          <w:rFonts w:ascii="Arial" w:hAnsi="Arial" w:cs="Arial"/>
          <w:sz w:val="20"/>
          <w:szCs w:val="20"/>
        </w:rPr>
        <w:t>)</w:t>
      </w:r>
      <w:r w:rsidRPr="002E7179">
        <w:rPr>
          <w:rFonts w:ascii="Arial" w:hAnsi="Arial" w:cs="Arial"/>
          <w:spacing w:val="-1"/>
          <w:sz w:val="20"/>
          <w:szCs w:val="20"/>
        </w:rPr>
        <w:t xml:space="preserve"> </w:t>
      </w:r>
      <w:r w:rsidRPr="002E7179">
        <w:rPr>
          <w:rFonts w:ascii="Arial" w:hAnsi="Arial" w:cs="Arial"/>
          <w:sz w:val="20"/>
          <w:szCs w:val="20"/>
          <w:u w:val="single"/>
        </w:rPr>
        <w:t xml:space="preserve"> _____________________________________________</w:t>
      </w:r>
    </w:p>
    <w:p w14:paraId="096E4437" w14:textId="5D3A6AC4" w:rsidR="00EB45DC" w:rsidRPr="002E7179" w:rsidRDefault="00EB45DC" w:rsidP="0068339F">
      <w:pPr>
        <w:pStyle w:val="Corpodetexto"/>
        <w:tabs>
          <w:tab w:val="left" w:pos="3189"/>
          <w:tab w:val="left" w:pos="10103"/>
        </w:tabs>
        <w:spacing w:after="0"/>
        <w:rPr>
          <w:rFonts w:ascii="Arial" w:hAnsi="Arial" w:cs="Arial"/>
          <w:sz w:val="20"/>
          <w:szCs w:val="20"/>
        </w:rPr>
      </w:pPr>
      <w:r w:rsidRPr="002E7179">
        <w:rPr>
          <w:rFonts w:ascii="Arial" w:hAnsi="Arial" w:cs="Arial"/>
          <w:sz w:val="20"/>
          <w:szCs w:val="20"/>
        </w:rPr>
        <w:t>Horas</w:t>
      </w:r>
      <w:r w:rsidRPr="002E7179">
        <w:rPr>
          <w:rFonts w:ascii="Arial" w:hAnsi="Arial" w:cs="Arial"/>
          <w:spacing w:val="-1"/>
          <w:sz w:val="20"/>
          <w:szCs w:val="20"/>
        </w:rPr>
        <w:t xml:space="preserve"> </w:t>
      </w:r>
      <w:r w:rsidRPr="002E7179">
        <w:rPr>
          <w:rFonts w:ascii="Arial" w:hAnsi="Arial" w:cs="Arial"/>
          <w:sz w:val="20"/>
          <w:szCs w:val="20"/>
        </w:rPr>
        <w:t>Extras 100%</w:t>
      </w:r>
      <w:r w:rsidRPr="002E7179">
        <w:rPr>
          <w:rFonts w:ascii="Arial" w:hAnsi="Arial" w:cs="Arial"/>
          <w:spacing w:val="-1"/>
          <w:sz w:val="20"/>
          <w:szCs w:val="20"/>
        </w:rPr>
        <w:t xml:space="preserve"> </w:t>
      </w:r>
      <w:r w:rsidRPr="002E7179">
        <w:rPr>
          <w:rFonts w:ascii="Arial" w:hAnsi="Arial" w:cs="Arial"/>
          <w:sz w:val="20"/>
          <w:szCs w:val="20"/>
        </w:rPr>
        <w:t>-</w:t>
      </w:r>
      <w:r w:rsidRPr="002E7179">
        <w:rPr>
          <w:rFonts w:ascii="Arial" w:hAnsi="Arial" w:cs="Arial"/>
          <w:spacing w:val="-1"/>
          <w:sz w:val="20"/>
          <w:szCs w:val="20"/>
        </w:rPr>
        <w:t xml:space="preserve"> </w:t>
      </w:r>
      <w:r w:rsidRPr="002E7179">
        <w:rPr>
          <w:rFonts w:ascii="Arial" w:hAnsi="Arial" w:cs="Arial"/>
          <w:sz w:val="20"/>
          <w:szCs w:val="20"/>
        </w:rPr>
        <w:t>(</w:t>
      </w:r>
      <w:r w:rsidRPr="002E7179">
        <w:rPr>
          <w:rFonts w:ascii="Arial" w:hAnsi="Arial" w:cs="Arial"/>
          <w:sz w:val="20"/>
          <w:szCs w:val="20"/>
          <w:u w:val="single"/>
        </w:rPr>
        <w:tab/>
      </w:r>
      <w:r w:rsidRPr="002E7179">
        <w:rPr>
          <w:rFonts w:ascii="Arial" w:hAnsi="Arial" w:cs="Arial"/>
          <w:sz w:val="20"/>
          <w:szCs w:val="20"/>
        </w:rPr>
        <w:t>)</w:t>
      </w:r>
      <w:r w:rsidRPr="002E7179">
        <w:rPr>
          <w:rFonts w:ascii="Arial" w:hAnsi="Arial" w:cs="Arial"/>
          <w:spacing w:val="-1"/>
          <w:sz w:val="20"/>
          <w:szCs w:val="20"/>
        </w:rPr>
        <w:t>______________________________________________</w:t>
      </w:r>
    </w:p>
    <w:p w14:paraId="183077B9" w14:textId="17FB1FA7" w:rsidR="00EB45DC" w:rsidRPr="002E7179" w:rsidRDefault="00EB45DC" w:rsidP="0068339F">
      <w:pPr>
        <w:pStyle w:val="Corpodetexto"/>
        <w:tabs>
          <w:tab w:val="left" w:pos="3521"/>
          <w:tab w:val="left" w:pos="4308"/>
          <w:tab w:val="left" w:pos="4910"/>
          <w:tab w:val="left" w:pos="6184"/>
          <w:tab w:val="left" w:pos="7211"/>
          <w:tab w:val="left" w:pos="8598"/>
        </w:tabs>
        <w:spacing w:after="0"/>
        <w:rPr>
          <w:rFonts w:ascii="Arial" w:hAnsi="Arial" w:cs="Arial"/>
          <w:sz w:val="20"/>
          <w:szCs w:val="20"/>
        </w:rPr>
      </w:pPr>
      <w:r w:rsidRPr="002E7179">
        <w:rPr>
          <w:rFonts w:ascii="Arial" w:hAnsi="Arial" w:cs="Arial"/>
          <w:sz w:val="20"/>
          <w:szCs w:val="20"/>
        </w:rPr>
        <w:t>Realizadas</w:t>
      </w:r>
      <w:r w:rsidRPr="002E7179">
        <w:rPr>
          <w:rFonts w:ascii="Arial" w:hAnsi="Arial" w:cs="Arial"/>
          <w:spacing w:val="-1"/>
          <w:sz w:val="20"/>
          <w:szCs w:val="20"/>
        </w:rPr>
        <w:t xml:space="preserve"> </w:t>
      </w:r>
      <w:r w:rsidRPr="002E7179">
        <w:rPr>
          <w:rFonts w:ascii="Arial" w:hAnsi="Arial" w:cs="Arial"/>
          <w:sz w:val="20"/>
          <w:szCs w:val="20"/>
        </w:rPr>
        <w:t>no</w:t>
      </w:r>
      <w:r w:rsidRPr="002E7179">
        <w:rPr>
          <w:rFonts w:ascii="Arial" w:hAnsi="Arial" w:cs="Arial"/>
          <w:spacing w:val="-1"/>
          <w:sz w:val="20"/>
          <w:szCs w:val="20"/>
        </w:rPr>
        <w:t xml:space="preserve"> </w:t>
      </w:r>
      <w:r w:rsidRPr="002E7179">
        <w:rPr>
          <w:rFonts w:ascii="Arial" w:hAnsi="Arial" w:cs="Arial"/>
          <w:sz w:val="20"/>
          <w:szCs w:val="20"/>
        </w:rPr>
        <w:t>período</w:t>
      </w:r>
      <w:r w:rsidRPr="002E7179">
        <w:rPr>
          <w:rFonts w:ascii="Arial" w:hAnsi="Arial" w:cs="Arial"/>
          <w:spacing w:val="-1"/>
          <w:sz w:val="20"/>
          <w:szCs w:val="20"/>
        </w:rPr>
        <w:t xml:space="preserve"> </w:t>
      </w:r>
      <w:r w:rsidRPr="002E7179">
        <w:rPr>
          <w:rFonts w:ascii="Arial" w:hAnsi="Arial" w:cs="Arial"/>
          <w:sz w:val="20"/>
          <w:szCs w:val="20"/>
        </w:rPr>
        <w:t>de</w:t>
      </w:r>
      <w:r w:rsidRPr="002E7179">
        <w:rPr>
          <w:rFonts w:ascii="Arial" w:hAnsi="Arial" w:cs="Arial"/>
          <w:sz w:val="20"/>
          <w:szCs w:val="20"/>
          <w:u w:val="single"/>
        </w:rPr>
        <w:t>____</w:t>
      </w:r>
      <w:r w:rsidRPr="002E7179">
        <w:rPr>
          <w:rFonts w:ascii="Arial" w:hAnsi="Arial" w:cs="Arial"/>
          <w:sz w:val="20"/>
          <w:szCs w:val="20"/>
        </w:rPr>
        <w:t>/____/____à____/____/____.</w:t>
      </w:r>
    </w:p>
    <w:p w14:paraId="273D6CFC" w14:textId="1B9E690E" w:rsidR="00EB45DC" w:rsidRPr="002E7179" w:rsidRDefault="00EB45DC" w:rsidP="0068339F">
      <w:pPr>
        <w:pStyle w:val="Corpodetexto"/>
        <w:tabs>
          <w:tab w:val="left" w:pos="10663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2E7179">
        <w:rPr>
          <w:rFonts w:ascii="Arial" w:hAnsi="Arial" w:cs="Arial"/>
          <w:sz w:val="20"/>
          <w:szCs w:val="20"/>
        </w:rPr>
        <w:t>OBSERVAÇÃO:</w:t>
      </w:r>
      <w:r w:rsidRPr="002E7179">
        <w:rPr>
          <w:rFonts w:ascii="Arial" w:hAnsi="Arial" w:cs="Arial"/>
          <w:sz w:val="20"/>
          <w:szCs w:val="20"/>
          <w:u w:val="single"/>
        </w:rPr>
        <w:t>___________________________________________________________________________________________________________________________________________________________</w:t>
      </w:r>
      <w:r w:rsidR="002E7179">
        <w:rPr>
          <w:rFonts w:ascii="Arial" w:hAnsi="Arial" w:cs="Arial"/>
          <w:sz w:val="20"/>
          <w:szCs w:val="20"/>
          <w:u w:val="single"/>
        </w:rPr>
        <w:t>____________________________________________________________</w:t>
      </w:r>
    </w:p>
    <w:p w14:paraId="1BD212B9" w14:textId="77777777" w:rsidR="00EB45DC" w:rsidRPr="00AE68CD" w:rsidRDefault="00EB45DC" w:rsidP="0068339F">
      <w:pPr>
        <w:pStyle w:val="Corpodetexto"/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10747" w:type="dxa"/>
        <w:tblInd w:w="-127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9"/>
        <w:gridCol w:w="2977"/>
        <w:gridCol w:w="4526"/>
        <w:gridCol w:w="709"/>
        <w:gridCol w:w="709"/>
        <w:gridCol w:w="1117"/>
      </w:tblGrid>
      <w:tr w:rsidR="00AE68CD" w:rsidRPr="00AE68CD" w14:paraId="09719872" w14:textId="77777777" w:rsidTr="0068339F">
        <w:trPr>
          <w:trHeight w:val="6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033C" w14:textId="77777777" w:rsidR="00EB45DC" w:rsidRPr="00AE68CD" w:rsidRDefault="00EB45DC" w:rsidP="0068339F">
            <w:pPr>
              <w:pStyle w:val="TableParagraph"/>
              <w:spacing w:line="247" w:lineRule="exact"/>
              <w:ind w:left="185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68CD"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E80B" w14:textId="77777777" w:rsidR="00EB45DC" w:rsidRPr="00AE68CD" w:rsidRDefault="00EB45DC" w:rsidP="0068339F">
            <w:pPr>
              <w:pStyle w:val="TableParagraph"/>
              <w:spacing w:line="24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68CD">
              <w:rPr>
                <w:rFonts w:ascii="Arial" w:hAnsi="Arial" w:cs="Arial"/>
                <w:sz w:val="18"/>
                <w:szCs w:val="18"/>
              </w:rPr>
              <w:t>LOCAL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C045" w14:textId="77777777" w:rsidR="00EB45DC" w:rsidRPr="00AE68CD" w:rsidRDefault="00EB45DC" w:rsidP="0068339F">
            <w:pPr>
              <w:pStyle w:val="TableParagraph"/>
              <w:spacing w:line="247" w:lineRule="exact"/>
              <w:ind w:left="-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68CD">
              <w:rPr>
                <w:rFonts w:ascii="Arial" w:hAnsi="Arial" w:cs="Arial"/>
                <w:sz w:val="18"/>
                <w:szCs w:val="18"/>
              </w:rPr>
              <w:t>FINALIDADE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DB7A" w14:textId="77777777" w:rsidR="00EB45DC" w:rsidRPr="00AE68CD" w:rsidRDefault="00EB45DC" w:rsidP="0068339F">
            <w:pPr>
              <w:pStyle w:val="TableParagraph"/>
              <w:spacing w:line="247" w:lineRule="exact"/>
              <w:ind w:left="125"/>
              <w:rPr>
                <w:rFonts w:ascii="Arial" w:hAnsi="Arial" w:cs="Arial"/>
                <w:sz w:val="18"/>
                <w:szCs w:val="18"/>
              </w:rPr>
            </w:pPr>
            <w:r w:rsidRPr="00AE68CD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AAF0" w14:textId="77777777" w:rsidR="00EB45DC" w:rsidRPr="00AE68CD" w:rsidRDefault="00EB45DC" w:rsidP="0068339F">
            <w:pPr>
              <w:pStyle w:val="TableParagraph"/>
              <w:spacing w:line="247" w:lineRule="exact"/>
              <w:ind w:left="130"/>
              <w:rPr>
                <w:rFonts w:ascii="Arial" w:hAnsi="Arial" w:cs="Arial"/>
                <w:sz w:val="18"/>
                <w:szCs w:val="18"/>
              </w:rPr>
            </w:pPr>
            <w:r w:rsidRPr="00AE68CD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AE4C" w14:textId="77777777" w:rsidR="00EB45DC" w:rsidRPr="00AE68CD" w:rsidRDefault="00EB45DC" w:rsidP="0068339F">
            <w:pPr>
              <w:pStyle w:val="TableParagraph"/>
              <w:spacing w:line="246" w:lineRule="exact"/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68CD">
              <w:rPr>
                <w:rFonts w:ascii="Arial" w:hAnsi="Arial" w:cs="Arial"/>
                <w:sz w:val="18"/>
                <w:szCs w:val="18"/>
              </w:rPr>
              <w:t>PONTO</w:t>
            </w:r>
          </w:p>
          <w:p w14:paraId="354A9637" w14:textId="77777777" w:rsidR="00EB45DC" w:rsidRPr="00AE68CD" w:rsidRDefault="00EB45DC" w:rsidP="0068339F">
            <w:pPr>
              <w:pStyle w:val="TableParagraph"/>
              <w:spacing w:line="240" w:lineRule="exact"/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68CD">
              <w:rPr>
                <w:rFonts w:ascii="Arial" w:hAnsi="Arial" w:cs="Arial"/>
                <w:sz w:val="18"/>
                <w:szCs w:val="18"/>
              </w:rPr>
              <w:t>(sim</w:t>
            </w:r>
            <w:r w:rsidRPr="00AE68CD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E68CD">
              <w:rPr>
                <w:rFonts w:ascii="Arial" w:hAnsi="Arial" w:cs="Arial"/>
                <w:sz w:val="18"/>
                <w:szCs w:val="18"/>
              </w:rPr>
              <w:t>ou</w:t>
            </w:r>
            <w:r w:rsidRPr="00AE68C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E68CD">
              <w:rPr>
                <w:rFonts w:ascii="Arial" w:hAnsi="Arial" w:cs="Arial"/>
                <w:sz w:val="18"/>
                <w:szCs w:val="18"/>
              </w:rPr>
              <w:t>não)</w:t>
            </w:r>
          </w:p>
        </w:tc>
      </w:tr>
      <w:tr w:rsidR="00AE68CD" w:rsidRPr="00AE68CD" w14:paraId="7BA1E9F0" w14:textId="77777777" w:rsidTr="0068339F">
        <w:trPr>
          <w:trHeight w:val="3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066F" w14:textId="1EFCE46C" w:rsidR="00EB45DC" w:rsidRPr="00AE68CD" w:rsidRDefault="003A65B5" w:rsidP="0068339F">
            <w:pPr>
              <w:pStyle w:val="TableParagraph"/>
              <w:spacing w:line="256" w:lineRule="exact"/>
              <w:ind w:left="185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B2EF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2FCD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8F0F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0626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8F28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8CD" w:rsidRPr="00AE68CD" w14:paraId="7286B587" w14:textId="77777777" w:rsidTr="0068339F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986C" w14:textId="235BE82E" w:rsidR="00EB45DC" w:rsidRPr="00AE68CD" w:rsidRDefault="003A65B5" w:rsidP="0068339F">
            <w:pPr>
              <w:pStyle w:val="TableParagraph"/>
              <w:spacing w:line="256" w:lineRule="exact"/>
              <w:ind w:left="185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2101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FEEC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A297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4243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E226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8CD" w:rsidRPr="00AE68CD" w14:paraId="45616874" w14:textId="77777777" w:rsidTr="0068339F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E132" w14:textId="1C5841E3" w:rsidR="00EB45DC" w:rsidRPr="00AE68CD" w:rsidRDefault="003A65B5" w:rsidP="0068339F">
            <w:pPr>
              <w:pStyle w:val="TableParagraph"/>
              <w:spacing w:line="256" w:lineRule="exact"/>
              <w:ind w:left="185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1D65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8A8D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1B6A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8354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14D7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8CD" w:rsidRPr="00AE68CD" w14:paraId="3EDE1078" w14:textId="77777777" w:rsidTr="0068339F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F6A4" w14:textId="1E007083" w:rsidR="00EB45DC" w:rsidRPr="00AE68CD" w:rsidRDefault="003A65B5" w:rsidP="0068339F">
            <w:pPr>
              <w:pStyle w:val="TableParagraph"/>
              <w:spacing w:line="256" w:lineRule="exact"/>
              <w:ind w:left="185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DCE0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5B6A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A37C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ABCE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DCEC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8CD" w:rsidRPr="00AE68CD" w14:paraId="1F063613" w14:textId="77777777" w:rsidTr="0068339F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910D" w14:textId="2FFAA440" w:rsidR="00EB45DC" w:rsidRPr="00AE68CD" w:rsidRDefault="003A65B5" w:rsidP="0068339F">
            <w:pPr>
              <w:pStyle w:val="TableParagraph"/>
              <w:spacing w:line="256" w:lineRule="exact"/>
              <w:ind w:left="185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882C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E1C5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F79E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32F4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8A37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8CD" w:rsidRPr="00AE68CD" w14:paraId="39D953A0" w14:textId="77777777" w:rsidTr="0068339F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456D" w14:textId="342884F5" w:rsidR="00EB45DC" w:rsidRPr="00AE68CD" w:rsidRDefault="003A65B5" w:rsidP="0068339F">
            <w:pPr>
              <w:pStyle w:val="TableParagraph"/>
              <w:spacing w:line="256" w:lineRule="exact"/>
              <w:ind w:left="185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4E38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C291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F0D7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62D7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99F5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8CD" w:rsidRPr="00AE68CD" w14:paraId="3C040852" w14:textId="77777777" w:rsidTr="0068339F">
        <w:trPr>
          <w:trHeight w:val="3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F245" w14:textId="5492094B" w:rsidR="00EB45DC" w:rsidRPr="00AE68CD" w:rsidRDefault="003A65B5" w:rsidP="0068339F">
            <w:pPr>
              <w:pStyle w:val="TableParagraph"/>
              <w:spacing w:line="258" w:lineRule="exact"/>
              <w:ind w:left="185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3668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F87E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C2E6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FC8C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5E99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8CD" w:rsidRPr="00AE68CD" w14:paraId="244D29CE" w14:textId="77777777" w:rsidTr="0068339F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0B7B" w14:textId="626E71D2" w:rsidR="00EB45DC" w:rsidRPr="00AE68CD" w:rsidRDefault="003A65B5" w:rsidP="0068339F">
            <w:pPr>
              <w:pStyle w:val="TableParagraph"/>
              <w:spacing w:line="256" w:lineRule="exact"/>
              <w:ind w:left="185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316B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B781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B459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5DC6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4B8C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8CD" w:rsidRPr="00AE68CD" w14:paraId="47B8FBEC" w14:textId="77777777" w:rsidTr="0068339F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85B3" w14:textId="37FB6F81" w:rsidR="00EB45DC" w:rsidRPr="00AE68CD" w:rsidRDefault="003A65B5" w:rsidP="0068339F">
            <w:pPr>
              <w:pStyle w:val="TableParagraph"/>
              <w:spacing w:line="256" w:lineRule="exact"/>
              <w:ind w:left="185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F0E8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B5B2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371A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84D9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746B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8CD" w:rsidRPr="00AE68CD" w14:paraId="0BA5094E" w14:textId="77777777" w:rsidTr="0068339F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586A" w14:textId="43CAEDD0" w:rsidR="00EB45DC" w:rsidRPr="00AE68CD" w:rsidRDefault="003A65B5" w:rsidP="0068339F">
            <w:pPr>
              <w:pStyle w:val="TableParagraph"/>
              <w:spacing w:line="256" w:lineRule="exact"/>
              <w:ind w:left="185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9F84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6FF4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DE26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310C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59A6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8CD" w:rsidRPr="00AE68CD" w14:paraId="5EE02683" w14:textId="77777777" w:rsidTr="0068339F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9A33" w14:textId="610A0FA1" w:rsidR="00EB45DC" w:rsidRPr="00AE68CD" w:rsidRDefault="003A65B5" w:rsidP="0068339F">
            <w:pPr>
              <w:pStyle w:val="TableParagraph"/>
              <w:spacing w:line="256" w:lineRule="exact"/>
              <w:ind w:left="185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7E74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FF82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F01F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C38E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06D0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8CD" w:rsidRPr="00AE68CD" w14:paraId="1628FF16" w14:textId="77777777" w:rsidTr="0068339F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5E55" w14:textId="2C73DDE0" w:rsidR="00EB45DC" w:rsidRPr="00AE68CD" w:rsidRDefault="003A65B5" w:rsidP="0068339F">
            <w:pPr>
              <w:pStyle w:val="TableParagraph"/>
              <w:spacing w:line="256" w:lineRule="exact"/>
              <w:ind w:left="185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CE8E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D1BC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0353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3B74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A2BD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8CD" w:rsidRPr="00AE68CD" w14:paraId="0D3F56AC" w14:textId="77777777" w:rsidTr="0068339F">
        <w:trPr>
          <w:trHeight w:val="3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9AFA" w14:textId="13C7310C" w:rsidR="00EB45DC" w:rsidRPr="00AE68CD" w:rsidRDefault="003A65B5" w:rsidP="0068339F">
            <w:pPr>
              <w:pStyle w:val="TableParagraph"/>
              <w:spacing w:line="258" w:lineRule="exact"/>
              <w:ind w:left="185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3433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5806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D3AB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19C4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5B74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8CD" w:rsidRPr="00AE68CD" w14:paraId="120E047A" w14:textId="77777777" w:rsidTr="0068339F">
        <w:trPr>
          <w:trHeight w:val="3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BCC1" w14:textId="40825034" w:rsidR="00EB45DC" w:rsidRPr="00AE68CD" w:rsidRDefault="003A65B5" w:rsidP="0068339F">
            <w:pPr>
              <w:pStyle w:val="TableParagraph"/>
              <w:spacing w:line="256" w:lineRule="exact"/>
              <w:ind w:left="185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21C4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1407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1062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6724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C20C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8CD" w:rsidRPr="00AE68CD" w14:paraId="78E0A10A" w14:textId="77777777" w:rsidTr="0068339F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860D" w14:textId="66DDA76B" w:rsidR="00EB45DC" w:rsidRPr="00AE68CD" w:rsidRDefault="003A65B5" w:rsidP="0068339F">
            <w:pPr>
              <w:pStyle w:val="TableParagraph"/>
              <w:spacing w:line="256" w:lineRule="exact"/>
              <w:ind w:left="185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7060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C992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D6CE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84D7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E413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8CD" w:rsidRPr="00AE68CD" w14:paraId="0DD437E9" w14:textId="77777777" w:rsidTr="0068339F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EB4D" w14:textId="2F183D22" w:rsidR="00EB45DC" w:rsidRPr="00AE68CD" w:rsidRDefault="003A65B5" w:rsidP="0068339F">
            <w:pPr>
              <w:pStyle w:val="TableParagraph"/>
              <w:spacing w:line="256" w:lineRule="exact"/>
              <w:ind w:left="185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CDC0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245B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7639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4744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DE63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8CD" w:rsidRPr="00AE68CD" w14:paraId="6A6A24DB" w14:textId="77777777" w:rsidTr="0068339F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A51C" w14:textId="7B318881" w:rsidR="00EB45DC" w:rsidRPr="00AE68CD" w:rsidRDefault="003A65B5" w:rsidP="0068339F">
            <w:pPr>
              <w:pStyle w:val="TableParagraph"/>
              <w:spacing w:line="256" w:lineRule="exact"/>
              <w:ind w:left="185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F73E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D7B8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91A5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650B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4BCE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8CD" w:rsidRPr="00AE68CD" w14:paraId="17A5B28A" w14:textId="77777777" w:rsidTr="0068339F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CBB1" w14:textId="01CF1EDD" w:rsidR="00EB45DC" w:rsidRPr="00AE68CD" w:rsidRDefault="003A65B5" w:rsidP="0068339F">
            <w:pPr>
              <w:pStyle w:val="TableParagraph"/>
              <w:spacing w:line="256" w:lineRule="exact"/>
              <w:ind w:left="185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E885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F808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09D8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937D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EB18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8CD" w:rsidRPr="00AE68CD" w14:paraId="2FA242DD" w14:textId="77777777" w:rsidTr="0068339F">
        <w:trPr>
          <w:trHeight w:val="3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2229" w14:textId="2E71B32C" w:rsidR="00EB45DC" w:rsidRPr="00AE68CD" w:rsidRDefault="003A65B5" w:rsidP="0068339F">
            <w:pPr>
              <w:pStyle w:val="TableParagraph"/>
              <w:spacing w:line="258" w:lineRule="exact"/>
              <w:ind w:left="185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6A6B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5772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A2AE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C733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CF22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8CD" w:rsidRPr="00AE68CD" w14:paraId="3E5A19A6" w14:textId="77777777" w:rsidTr="0068339F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E755" w14:textId="6FA33A3A" w:rsidR="00EB45DC" w:rsidRPr="00AE68CD" w:rsidRDefault="003A65B5" w:rsidP="0068339F">
            <w:pPr>
              <w:pStyle w:val="TableParagraph"/>
              <w:spacing w:line="256" w:lineRule="exact"/>
              <w:ind w:left="185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99EC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B7E4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98C4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899F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5A40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8CD" w:rsidRPr="00AE68CD" w14:paraId="10F20AFC" w14:textId="77777777" w:rsidTr="0068339F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CB53" w14:textId="007B03C3" w:rsidR="00EB45DC" w:rsidRPr="00AE68CD" w:rsidRDefault="003A65B5" w:rsidP="0068339F">
            <w:pPr>
              <w:pStyle w:val="TableParagraph"/>
              <w:spacing w:line="256" w:lineRule="exact"/>
              <w:ind w:left="185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F6B6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6980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34FC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6716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9207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8CD" w:rsidRPr="00AE68CD" w14:paraId="5A29BFBB" w14:textId="77777777" w:rsidTr="0068339F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2384" w14:textId="1CDB9386" w:rsidR="00EB45DC" w:rsidRPr="00AE68CD" w:rsidRDefault="003A65B5" w:rsidP="0068339F">
            <w:pPr>
              <w:pStyle w:val="TableParagraph"/>
              <w:spacing w:line="256" w:lineRule="exact"/>
              <w:ind w:left="178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3ABE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8947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452D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CE20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885B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8CD" w:rsidRPr="00AE68CD" w14:paraId="07A3E46B" w14:textId="77777777" w:rsidTr="0068339F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5D60" w14:textId="27217049" w:rsidR="00EB45DC" w:rsidRPr="00AE68CD" w:rsidRDefault="003A65B5" w:rsidP="0068339F">
            <w:pPr>
              <w:pStyle w:val="TableParagraph"/>
              <w:spacing w:line="256" w:lineRule="exact"/>
              <w:ind w:left="185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E9B1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FF85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7173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2457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F619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8CD" w:rsidRPr="00AE68CD" w14:paraId="69766AC2" w14:textId="77777777" w:rsidTr="0068339F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8D5A" w14:textId="6F5FBF87" w:rsidR="00EB45DC" w:rsidRPr="00AE68CD" w:rsidRDefault="003A65B5" w:rsidP="0068339F">
            <w:pPr>
              <w:pStyle w:val="TableParagraph"/>
              <w:spacing w:line="256" w:lineRule="exact"/>
              <w:ind w:left="185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7D2D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0C1F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0D3A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4F99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7F24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8CD" w:rsidRPr="00AE68CD" w14:paraId="413846FB" w14:textId="77777777" w:rsidTr="0068339F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76C7" w14:textId="61489479" w:rsidR="00EB45DC" w:rsidRPr="00AE68CD" w:rsidRDefault="003A65B5" w:rsidP="0068339F">
            <w:pPr>
              <w:pStyle w:val="TableParagraph"/>
              <w:spacing w:line="256" w:lineRule="exact"/>
              <w:ind w:left="185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BC7D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B532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F1F8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7069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6AA1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8CD" w:rsidRPr="00AE68CD" w14:paraId="6A9DC4EF" w14:textId="77777777" w:rsidTr="0068339F">
        <w:trPr>
          <w:trHeight w:val="3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D045" w14:textId="646733CD" w:rsidR="00EB45DC" w:rsidRPr="00AE68CD" w:rsidRDefault="003A65B5" w:rsidP="0068339F">
            <w:pPr>
              <w:pStyle w:val="TableParagraph"/>
              <w:spacing w:line="258" w:lineRule="exact"/>
              <w:ind w:left="185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ACAC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38DE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9C8D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A976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DE59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8CD" w:rsidRPr="00AE68CD" w14:paraId="7FE4F6B3" w14:textId="77777777" w:rsidTr="0068339F">
        <w:trPr>
          <w:trHeight w:val="3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0567" w14:textId="76EC76F9" w:rsidR="00EB45DC" w:rsidRPr="00AE68CD" w:rsidRDefault="003A65B5" w:rsidP="0068339F">
            <w:pPr>
              <w:pStyle w:val="TableParagraph"/>
              <w:spacing w:line="256" w:lineRule="exact"/>
              <w:ind w:left="185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0E92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BBD2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5DC0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6F42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0F05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8CD" w:rsidRPr="00AE68CD" w14:paraId="221767A0" w14:textId="77777777" w:rsidTr="0068339F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2099" w14:textId="3E213920" w:rsidR="00EB45DC" w:rsidRPr="00AE68CD" w:rsidRDefault="003A65B5" w:rsidP="0068339F">
            <w:pPr>
              <w:pStyle w:val="TableParagraph"/>
              <w:spacing w:line="256" w:lineRule="exact"/>
              <w:ind w:left="185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52E4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CF57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26A1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C926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AEC3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8CD" w:rsidRPr="00AE68CD" w14:paraId="2FD27DA9" w14:textId="77777777" w:rsidTr="0068339F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3778" w14:textId="63BD8995" w:rsidR="00EB45DC" w:rsidRPr="00AE68CD" w:rsidRDefault="003A65B5" w:rsidP="0068339F">
            <w:pPr>
              <w:pStyle w:val="TableParagraph"/>
              <w:spacing w:line="256" w:lineRule="exact"/>
              <w:ind w:left="185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E856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FAE5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D9E4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CA3B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216F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8CD" w:rsidRPr="00AE68CD" w14:paraId="1B595B65" w14:textId="77777777" w:rsidTr="0068339F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8A3F" w14:textId="4121421D" w:rsidR="00EB45DC" w:rsidRPr="00AE68CD" w:rsidRDefault="003A65B5" w:rsidP="0068339F">
            <w:pPr>
              <w:pStyle w:val="TableParagraph"/>
              <w:spacing w:line="256" w:lineRule="exact"/>
              <w:ind w:left="185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6229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9F7A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EA55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7EA5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4985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8CD" w:rsidRPr="00AE68CD" w14:paraId="5F4DD17B" w14:textId="77777777" w:rsidTr="0068339F">
        <w:trPr>
          <w:trHeight w:val="3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F0A1" w14:textId="27B76270" w:rsidR="00EB45DC" w:rsidRPr="00AE68CD" w:rsidRDefault="003A65B5" w:rsidP="0068339F">
            <w:pPr>
              <w:pStyle w:val="TableParagraph"/>
              <w:spacing w:line="258" w:lineRule="exact"/>
              <w:ind w:left="185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4081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83E9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3C9D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2B01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8248" w14:textId="77777777" w:rsidR="00EB45DC" w:rsidRPr="00AE68CD" w:rsidRDefault="00EB45DC" w:rsidP="0068339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939244" w14:textId="77777777" w:rsidR="00EB45DC" w:rsidRPr="00AE68CD" w:rsidRDefault="00EB45DC" w:rsidP="0068339F">
      <w:pPr>
        <w:pStyle w:val="Corpodetexto"/>
        <w:spacing w:after="0"/>
        <w:rPr>
          <w:rFonts w:ascii="Arial" w:hAnsi="Arial" w:cs="Arial"/>
          <w:sz w:val="18"/>
          <w:szCs w:val="18"/>
        </w:rPr>
      </w:pPr>
    </w:p>
    <w:p w14:paraId="08B16ED9" w14:textId="77777777" w:rsidR="00AE68CD" w:rsidRPr="00AE68CD" w:rsidRDefault="00AE68CD" w:rsidP="0068339F">
      <w:pPr>
        <w:pStyle w:val="Corpodetexto"/>
        <w:spacing w:after="0"/>
        <w:rPr>
          <w:rFonts w:ascii="Arial" w:hAnsi="Arial" w:cs="Arial"/>
          <w:sz w:val="18"/>
          <w:szCs w:val="18"/>
        </w:rPr>
      </w:pPr>
    </w:p>
    <w:p w14:paraId="138987D1" w14:textId="170D5FF0" w:rsidR="00AE68CD" w:rsidRPr="00AE68CD" w:rsidRDefault="00AE68CD" w:rsidP="0068339F">
      <w:pPr>
        <w:pStyle w:val="Corpodetexto"/>
        <w:spacing w:after="0"/>
        <w:jc w:val="right"/>
        <w:rPr>
          <w:rFonts w:ascii="Arial" w:hAnsi="Arial" w:cs="Arial"/>
          <w:sz w:val="18"/>
          <w:szCs w:val="18"/>
        </w:rPr>
      </w:pPr>
      <w:r w:rsidRPr="00AE68CD">
        <w:rPr>
          <w:rFonts w:ascii="Arial" w:hAnsi="Arial" w:cs="Arial"/>
          <w:sz w:val="18"/>
          <w:szCs w:val="18"/>
        </w:rPr>
        <w:t>Matelândia</w:t>
      </w:r>
      <w:r w:rsidRPr="00AE68CD">
        <w:rPr>
          <w:rFonts w:ascii="Arial" w:hAnsi="Arial" w:cs="Arial"/>
          <w:spacing w:val="-2"/>
          <w:sz w:val="18"/>
          <w:szCs w:val="18"/>
        </w:rPr>
        <w:t xml:space="preserve"> </w:t>
      </w:r>
      <w:r w:rsidRPr="00AE68CD">
        <w:rPr>
          <w:rFonts w:ascii="Arial" w:hAnsi="Arial" w:cs="Arial"/>
          <w:sz w:val="18"/>
          <w:szCs w:val="18"/>
        </w:rPr>
        <w:t>(PR),</w:t>
      </w:r>
      <w:r w:rsidR="0068339F">
        <w:rPr>
          <w:rFonts w:ascii="Arial" w:hAnsi="Arial" w:cs="Arial"/>
          <w:sz w:val="18"/>
          <w:szCs w:val="18"/>
        </w:rPr>
        <w:t>___</w:t>
      </w:r>
      <w:r w:rsidR="00F53FC4">
        <w:rPr>
          <w:rFonts w:ascii="Arial" w:hAnsi="Arial" w:cs="Arial"/>
          <w:sz w:val="18"/>
          <w:szCs w:val="18"/>
        </w:rPr>
        <w:t>__</w:t>
      </w:r>
      <w:r w:rsidR="0068339F">
        <w:rPr>
          <w:rFonts w:ascii="Arial" w:hAnsi="Arial" w:cs="Arial"/>
          <w:sz w:val="18"/>
          <w:szCs w:val="18"/>
        </w:rPr>
        <w:t xml:space="preserve">_ </w:t>
      </w:r>
      <w:r w:rsidRPr="00AE68CD">
        <w:rPr>
          <w:rFonts w:ascii="Arial" w:hAnsi="Arial" w:cs="Arial"/>
          <w:sz w:val="18"/>
          <w:szCs w:val="18"/>
        </w:rPr>
        <w:t>de</w:t>
      </w:r>
      <w:r w:rsidR="0068339F">
        <w:rPr>
          <w:rFonts w:ascii="Arial" w:hAnsi="Arial" w:cs="Arial"/>
          <w:sz w:val="18"/>
          <w:szCs w:val="18"/>
        </w:rPr>
        <w:t xml:space="preserve"> __________</w:t>
      </w:r>
      <w:r w:rsidR="00F53FC4">
        <w:rPr>
          <w:rFonts w:ascii="Arial" w:hAnsi="Arial" w:cs="Arial"/>
          <w:sz w:val="18"/>
          <w:szCs w:val="18"/>
        </w:rPr>
        <w:t>___</w:t>
      </w:r>
      <w:r w:rsidR="0068339F">
        <w:rPr>
          <w:rFonts w:ascii="Arial" w:hAnsi="Arial" w:cs="Arial"/>
          <w:sz w:val="18"/>
          <w:szCs w:val="18"/>
        </w:rPr>
        <w:t>______de 20</w:t>
      </w:r>
      <w:r w:rsidR="0068339F" w:rsidRPr="0068339F">
        <w:rPr>
          <w:rFonts w:ascii="Arial" w:hAnsi="Arial" w:cs="Arial"/>
          <w:spacing w:val="-6"/>
          <w:sz w:val="18"/>
          <w:szCs w:val="18"/>
        </w:rPr>
        <w:t>__</w:t>
      </w:r>
      <w:r w:rsidR="00F53FC4">
        <w:rPr>
          <w:rFonts w:ascii="Arial" w:hAnsi="Arial" w:cs="Arial"/>
          <w:spacing w:val="-6"/>
          <w:sz w:val="18"/>
          <w:szCs w:val="18"/>
        </w:rPr>
        <w:t>_____</w:t>
      </w:r>
      <w:r w:rsidRPr="00AE68CD">
        <w:rPr>
          <w:rFonts w:ascii="Arial" w:hAnsi="Arial" w:cs="Arial"/>
          <w:sz w:val="18"/>
          <w:szCs w:val="18"/>
        </w:rPr>
        <w:t>.</w:t>
      </w:r>
    </w:p>
    <w:p w14:paraId="652500F2" w14:textId="77777777" w:rsidR="00EB45DC" w:rsidRPr="00AE68CD" w:rsidRDefault="00EB45DC" w:rsidP="0068339F">
      <w:pPr>
        <w:pStyle w:val="Corpodetexto"/>
        <w:spacing w:after="0"/>
        <w:rPr>
          <w:rFonts w:ascii="Arial" w:hAnsi="Arial" w:cs="Arial"/>
          <w:sz w:val="18"/>
          <w:szCs w:val="18"/>
        </w:rPr>
      </w:pPr>
    </w:p>
    <w:p w14:paraId="57A23787" w14:textId="77777777" w:rsidR="00EB45DC" w:rsidRPr="00AE68CD" w:rsidRDefault="00EB45DC" w:rsidP="0068339F">
      <w:pPr>
        <w:pStyle w:val="Corpodetexto"/>
        <w:spacing w:after="0"/>
        <w:rPr>
          <w:rFonts w:ascii="Arial" w:hAnsi="Arial" w:cs="Arial"/>
          <w:sz w:val="18"/>
          <w:szCs w:val="18"/>
        </w:rPr>
      </w:pPr>
    </w:p>
    <w:p w14:paraId="05391A4D" w14:textId="77777777" w:rsidR="00EB45DC" w:rsidRPr="00AE68CD" w:rsidRDefault="00EB45DC" w:rsidP="0068339F">
      <w:pPr>
        <w:pStyle w:val="Corpodetexto"/>
        <w:spacing w:after="0"/>
        <w:rPr>
          <w:rFonts w:ascii="Arial" w:hAnsi="Arial" w:cs="Arial"/>
          <w:sz w:val="18"/>
          <w:szCs w:val="18"/>
        </w:rPr>
      </w:pPr>
      <w:r w:rsidRPr="00AE68CD">
        <w:rPr>
          <w:rFonts w:ascii="Arial" w:hAnsi="Arial" w:cs="Arial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42BF55AE" wp14:editId="4146C1FD">
                <wp:simplePos x="0" y="0"/>
                <wp:positionH relativeFrom="page">
                  <wp:posOffset>412750</wp:posOffset>
                </wp:positionH>
                <wp:positionV relativeFrom="paragraph">
                  <wp:posOffset>114300</wp:posOffset>
                </wp:positionV>
                <wp:extent cx="3048635" cy="0"/>
                <wp:effectExtent l="3175" t="3810" r="3810" b="3175"/>
                <wp:wrapTopAndBottom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4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AC34DE" id="Conector reto 5" o:spid="_x0000_s1026" style="position:absolute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2.5pt,9pt" to="272.5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" o:allowincell="f" strokeweight=".18mm">
                <w10:wrap type="topAndBottom" anchorx="page"/>
              </v:line>
            </w:pict>
          </mc:Fallback>
        </mc:AlternateContent>
      </w:r>
      <w:r w:rsidRPr="00AE68CD">
        <w:rPr>
          <w:rFonts w:ascii="Arial" w:hAnsi="Arial" w:cs="Arial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528CCF37" wp14:editId="7EF655AE">
                <wp:simplePos x="0" y="0"/>
                <wp:positionH relativeFrom="page">
                  <wp:posOffset>4030345</wp:posOffset>
                </wp:positionH>
                <wp:positionV relativeFrom="paragraph">
                  <wp:posOffset>114300</wp:posOffset>
                </wp:positionV>
                <wp:extent cx="2895600" cy="0"/>
                <wp:effectExtent l="3810" t="3810" r="3175" b="3175"/>
                <wp:wrapTopAndBottom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4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2EE80E" id="Conector reto 6" o:spid="_x0000_s1026" style="position:absolute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17.35pt,9pt" to="545.3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" o:allowincell="f" strokeweight=".18mm">
                <w10:wrap type="topAndBottom" anchorx="page"/>
              </v:line>
            </w:pict>
          </mc:Fallback>
        </mc:AlternateContent>
      </w:r>
    </w:p>
    <w:p w14:paraId="77FB36B6" w14:textId="7DBC3D6A" w:rsidR="00EB45DC" w:rsidRDefault="00EB45DC" w:rsidP="0068339F">
      <w:pPr>
        <w:spacing w:after="0" w:line="225" w:lineRule="exact"/>
        <w:ind w:left="209"/>
        <w:rPr>
          <w:rFonts w:ascii="Arial" w:hAnsi="Arial" w:cs="Arial"/>
          <w:sz w:val="18"/>
          <w:szCs w:val="18"/>
        </w:rPr>
      </w:pPr>
      <w:r w:rsidRPr="00AE68CD">
        <w:rPr>
          <w:rFonts w:ascii="Arial" w:hAnsi="Arial" w:cs="Arial"/>
          <w:spacing w:val="-4"/>
          <w:sz w:val="18"/>
          <w:szCs w:val="18"/>
        </w:rPr>
        <w:t>CHEFIA</w:t>
      </w:r>
      <w:r w:rsidRPr="00AE68CD">
        <w:rPr>
          <w:rFonts w:ascii="Arial" w:hAnsi="Arial" w:cs="Arial"/>
          <w:spacing w:val="-11"/>
          <w:sz w:val="18"/>
          <w:szCs w:val="18"/>
        </w:rPr>
        <w:t xml:space="preserve"> </w:t>
      </w:r>
      <w:r w:rsidRPr="00AE68CD">
        <w:rPr>
          <w:rFonts w:ascii="Arial" w:hAnsi="Arial" w:cs="Arial"/>
          <w:spacing w:val="-4"/>
          <w:sz w:val="18"/>
          <w:szCs w:val="18"/>
        </w:rPr>
        <w:t>IMEDIATA</w:t>
      </w:r>
      <w:r w:rsidRPr="00AE68CD"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SERVIDOR</w:t>
      </w:r>
      <w:r w:rsidRPr="00AE68CD">
        <w:rPr>
          <w:rFonts w:ascii="Arial" w:hAnsi="Arial" w:cs="Arial"/>
          <w:spacing w:val="-11"/>
          <w:sz w:val="18"/>
          <w:szCs w:val="18"/>
        </w:rPr>
        <w:t xml:space="preserve"> </w:t>
      </w:r>
      <w:r w:rsidRPr="00AE68CD">
        <w:rPr>
          <w:rFonts w:ascii="Arial" w:hAnsi="Arial" w:cs="Arial"/>
          <w:sz w:val="18"/>
          <w:szCs w:val="18"/>
        </w:rPr>
        <w:t>(A)</w:t>
      </w:r>
    </w:p>
    <w:p w14:paraId="18DBA957" w14:textId="77777777" w:rsidR="0068339F" w:rsidRDefault="0068339F" w:rsidP="0068339F">
      <w:pPr>
        <w:spacing w:after="0" w:line="225" w:lineRule="exact"/>
        <w:ind w:left="209"/>
        <w:rPr>
          <w:rFonts w:ascii="Arial" w:hAnsi="Arial" w:cs="Arial"/>
          <w:sz w:val="18"/>
          <w:szCs w:val="18"/>
        </w:rPr>
      </w:pPr>
    </w:p>
    <w:p w14:paraId="7AB2B0CB" w14:textId="7B6EE477" w:rsidR="00EB45DC" w:rsidRDefault="00EB45DC" w:rsidP="0068339F">
      <w:pPr>
        <w:pStyle w:val="Corpodetexto"/>
        <w:tabs>
          <w:tab w:val="left" w:pos="5803"/>
        </w:tabs>
        <w:spacing w:after="0" w:line="247" w:lineRule="exact"/>
        <w:ind w:left="309"/>
        <w:jc w:val="center"/>
      </w:pPr>
    </w:p>
    <w:p w14:paraId="34355E1F" w14:textId="77777777" w:rsidR="00EB45DC" w:rsidRDefault="00EB45DC" w:rsidP="0068339F">
      <w:pPr>
        <w:pStyle w:val="Corpodetexto"/>
        <w:spacing w:after="0"/>
        <w:rPr>
          <w:sz w:val="20"/>
        </w:rPr>
      </w:pPr>
    </w:p>
    <w:p w14:paraId="7E68A732" w14:textId="77777777" w:rsidR="00EB45DC" w:rsidRDefault="00EB45DC" w:rsidP="0068339F">
      <w:pPr>
        <w:pStyle w:val="Corpodetexto"/>
        <w:spacing w:after="0"/>
        <w:rPr>
          <w:sz w:val="20"/>
        </w:rPr>
      </w:pPr>
    </w:p>
    <w:p w14:paraId="0FE32480" w14:textId="77777777" w:rsidR="00EB45DC" w:rsidRDefault="00EB45DC" w:rsidP="0068339F">
      <w:pPr>
        <w:pStyle w:val="Corpodetexto"/>
        <w:spacing w:after="0"/>
        <w:rPr>
          <w:sz w:val="20"/>
        </w:rPr>
      </w:pPr>
    </w:p>
    <w:p w14:paraId="2ADAFADE" w14:textId="738E30DC" w:rsidR="00EB45DC" w:rsidRDefault="00EB45DC" w:rsidP="0068339F">
      <w:pPr>
        <w:pStyle w:val="Corpodetexto"/>
        <w:spacing w:after="0"/>
      </w:pPr>
    </w:p>
    <w:p w14:paraId="77FB7FA3" w14:textId="77777777" w:rsidR="00EB45DC" w:rsidRDefault="00EB45DC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</w:p>
    <w:p w14:paraId="28006BEA" w14:textId="77777777" w:rsidR="00EB45DC" w:rsidRPr="00EB45DC" w:rsidRDefault="00EB45DC" w:rsidP="0068339F">
      <w:pPr>
        <w:pStyle w:val="Recuodecorpodetexto"/>
        <w:tabs>
          <w:tab w:val="left" w:pos="2280"/>
        </w:tabs>
        <w:ind w:left="0"/>
        <w:jc w:val="center"/>
        <w:rPr>
          <w:sz w:val="22"/>
          <w:szCs w:val="22"/>
        </w:rPr>
      </w:pPr>
    </w:p>
    <w:sectPr w:rsidR="00EB45DC" w:rsidRPr="00EB45DC" w:rsidSect="00C54D0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0F095" w14:textId="77777777" w:rsidR="002245D2" w:rsidRDefault="002245D2" w:rsidP="005A5B6F">
      <w:pPr>
        <w:spacing w:after="0" w:line="240" w:lineRule="auto"/>
      </w:pPr>
      <w:r>
        <w:separator/>
      </w:r>
    </w:p>
  </w:endnote>
  <w:endnote w:type="continuationSeparator" w:id="0">
    <w:p w14:paraId="6EA34862" w14:textId="77777777" w:rsidR="002245D2" w:rsidRDefault="002245D2" w:rsidP="005A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C2953" w14:textId="77777777" w:rsidR="005A5B6F" w:rsidRDefault="005A5B6F" w:rsidP="005A5B6F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Av. Duque de Caxias, n° 800, Fone/Fax (45) 3262-8356</w:t>
    </w:r>
  </w:p>
  <w:p w14:paraId="2B0A5728" w14:textId="77777777" w:rsidR="005A5B6F" w:rsidRDefault="005A5B6F" w:rsidP="005A5B6F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CEP 85887-000 – Matelândia – PR</w:t>
    </w:r>
  </w:p>
  <w:p w14:paraId="46BE69A1" w14:textId="77777777" w:rsidR="005A5B6F" w:rsidRDefault="005A5B6F" w:rsidP="005A5B6F">
    <w:pPr>
      <w:pStyle w:val="Rodap"/>
      <w:jc w:val="center"/>
    </w:pPr>
    <w:r>
      <w:rPr>
        <w:rFonts w:ascii="Arial" w:hAnsi="Arial" w:cs="Arial"/>
        <w:sz w:val="20"/>
        <w:szCs w:val="20"/>
      </w:rPr>
      <w:t xml:space="preserve">e-mail: </w:t>
    </w:r>
    <w:hyperlink r:id="rId1" w:history="1">
      <w:r>
        <w:rPr>
          <w:rStyle w:val="Internetlink"/>
          <w:rFonts w:ascii="Arial" w:eastAsia="Courier New" w:hAnsi="Arial" w:cs="Arial"/>
          <w:sz w:val="20"/>
          <w:szCs w:val="20"/>
        </w:rPr>
        <w:t>matelandia@matelandia.pr.gov.br</w:t>
      </w:r>
    </w:hyperlink>
  </w:p>
  <w:p w14:paraId="11E72600" w14:textId="77777777" w:rsidR="005A5B6F" w:rsidRDefault="005A5B6F" w:rsidP="005A5B6F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www.matelandia.pr.gov.br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57531" w14:textId="77777777" w:rsidR="002245D2" w:rsidRDefault="002245D2" w:rsidP="005A5B6F">
      <w:pPr>
        <w:spacing w:after="0" w:line="240" w:lineRule="auto"/>
      </w:pPr>
      <w:r>
        <w:separator/>
      </w:r>
    </w:p>
  </w:footnote>
  <w:footnote w:type="continuationSeparator" w:id="0">
    <w:p w14:paraId="270B2A35" w14:textId="77777777" w:rsidR="002245D2" w:rsidRDefault="002245D2" w:rsidP="005A5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E6000" w14:textId="354BEA72" w:rsidR="005A5B6F" w:rsidRDefault="005A5B6F" w:rsidP="005A5B6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C6DE796" wp14:editId="5F5A4CF7">
          <wp:extent cx="2913836" cy="790562"/>
          <wp:effectExtent l="0" t="0" r="814" b="0"/>
          <wp:docPr id="2077928687" name="Imagem 20779286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13836" cy="7905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9F0FCF2" w14:textId="77777777" w:rsidR="0068339F" w:rsidRDefault="0068339F" w:rsidP="005A5B6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AE13B0"/>
    <w:multiLevelType w:val="hybridMultilevel"/>
    <w:tmpl w:val="FDAE9B6C"/>
    <w:lvl w:ilvl="0" w:tplc="31AE5994">
      <w:start w:val="1"/>
      <w:numFmt w:val="lowerRoman"/>
      <w:lvlText w:val="%1)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num w:numId="1" w16cid:durableId="60006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7E"/>
    <w:rsid w:val="000407CD"/>
    <w:rsid w:val="00046704"/>
    <w:rsid w:val="00050174"/>
    <w:rsid w:val="0007454E"/>
    <w:rsid w:val="000B23B4"/>
    <w:rsid w:val="000B5D52"/>
    <w:rsid w:val="000D7012"/>
    <w:rsid w:val="000E2A69"/>
    <w:rsid w:val="00107363"/>
    <w:rsid w:val="00111FFD"/>
    <w:rsid w:val="00122B90"/>
    <w:rsid w:val="00131804"/>
    <w:rsid w:val="00161D7E"/>
    <w:rsid w:val="0018683B"/>
    <w:rsid w:val="00194661"/>
    <w:rsid w:val="001F41B1"/>
    <w:rsid w:val="00216978"/>
    <w:rsid w:val="002245D2"/>
    <w:rsid w:val="00225ECB"/>
    <w:rsid w:val="0023295F"/>
    <w:rsid w:val="00257A0A"/>
    <w:rsid w:val="00265A6A"/>
    <w:rsid w:val="00294483"/>
    <w:rsid w:val="002C0F31"/>
    <w:rsid w:val="002C1259"/>
    <w:rsid w:val="002C47E6"/>
    <w:rsid w:val="002E7179"/>
    <w:rsid w:val="002F7BF0"/>
    <w:rsid w:val="00307CFF"/>
    <w:rsid w:val="003171A0"/>
    <w:rsid w:val="00345529"/>
    <w:rsid w:val="00347657"/>
    <w:rsid w:val="003505F8"/>
    <w:rsid w:val="003522BD"/>
    <w:rsid w:val="00356941"/>
    <w:rsid w:val="003A02D2"/>
    <w:rsid w:val="003A0763"/>
    <w:rsid w:val="003A36E0"/>
    <w:rsid w:val="003A65B5"/>
    <w:rsid w:val="003A7FDB"/>
    <w:rsid w:val="003F4F62"/>
    <w:rsid w:val="00415712"/>
    <w:rsid w:val="00421BF5"/>
    <w:rsid w:val="00441500"/>
    <w:rsid w:val="00467131"/>
    <w:rsid w:val="00473A66"/>
    <w:rsid w:val="0047781F"/>
    <w:rsid w:val="00497C77"/>
    <w:rsid w:val="004B125E"/>
    <w:rsid w:val="004C3316"/>
    <w:rsid w:val="004F5982"/>
    <w:rsid w:val="005607DB"/>
    <w:rsid w:val="0056787C"/>
    <w:rsid w:val="00571CAA"/>
    <w:rsid w:val="005733A7"/>
    <w:rsid w:val="005A5520"/>
    <w:rsid w:val="005A5B6F"/>
    <w:rsid w:val="005E1B3D"/>
    <w:rsid w:val="005E65EC"/>
    <w:rsid w:val="005E7A13"/>
    <w:rsid w:val="00622FC3"/>
    <w:rsid w:val="006333D2"/>
    <w:rsid w:val="00650A00"/>
    <w:rsid w:val="00664328"/>
    <w:rsid w:val="00670B0A"/>
    <w:rsid w:val="00674BD1"/>
    <w:rsid w:val="0068339F"/>
    <w:rsid w:val="006871AA"/>
    <w:rsid w:val="00687F51"/>
    <w:rsid w:val="006A2AF4"/>
    <w:rsid w:val="006D5063"/>
    <w:rsid w:val="00733AA5"/>
    <w:rsid w:val="0077584A"/>
    <w:rsid w:val="00793418"/>
    <w:rsid w:val="00795CF5"/>
    <w:rsid w:val="007A05F4"/>
    <w:rsid w:val="007D5BFB"/>
    <w:rsid w:val="007E051B"/>
    <w:rsid w:val="007E47B3"/>
    <w:rsid w:val="00800EE6"/>
    <w:rsid w:val="00803A92"/>
    <w:rsid w:val="00807081"/>
    <w:rsid w:val="008334EF"/>
    <w:rsid w:val="00835662"/>
    <w:rsid w:val="00846793"/>
    <w:rsid w:val="0086332D"/>
    <w:rsid w:val="008731E0"/>
    <w:rsid w:val="00873CA4"/>
    <w:rsid w:val="00874202"/>
    <w:rsid w:val="008B098E"/>
    <w:rsid w:val="008C4C0C"/>
    <w:rsid w:val="008C4FDF"/>
    <w:rsid w:val="008C568F"/>
    <w:rsid w:val="008D7199"/>
    <w:rsid w:val="008E5D0C"/>
    <w:rsid w:val="00913706"/>
    <w:rsid w:val="00922A91"/>
    <w:rsid w:val="00925D3F"/>
    <w:rsid w:val="00970AD7"/>
    <w:rsid w:val="009740E7"/>
    <w:rsid w:val="00981124"/>
    <w:rsid w:val="00982110"/>
    <w:rsid w:val="009842DB"/>
    <w:rsid w:val="009965E2"/>
    <w:rsid w:val="009B61F1"/>
    <w:rsid w:val="009D4F82"/>
    <w:rsid w:val="00A33C23"/>
    <w:rsid w:val="00A55A3C"/>
    <w:rsid w:val="00A73AB3"/>
    <w:rsid w:val="00A7553F"/>
    <w:rsid w:val="00A75C19"/>
    <w:rsid w:val="00A848AF"/>
    <w:rsid w:val="00A91F04"/>
    <w:rsid w:val="00AB56CC"/>
    <w:rsid w:val="00AC1DED"/>
    <w:rsid w:val="00AC3106"/>
    <w:rsid w:val="00AC6A22"/>
    <w:rsid w:val="00AD05FB"/>
    <w:rsid w:val="00AD29B7"/>
    <w:rsid w:val="00AE68CD"/>
    <w:rsid w:val="00AF171B"/>
    <w:rsid w:val="00AF479D"/>
    <w:rsid w:val="00B0799C"/>
    <w:rsid w:val="00B26A42"/>
    <w:rsid w:val="00B57637"/>
    <w:rsid w:val="00BA20F1"/>
    <w:rsid w:val="00BA41DE"/>
    <w:rsid w:val="00BA73B9"/>
    <w:rsid w:val="00BC0FE9"/>
    <w:rsid w:val="00BE7E49"/>
    <w:rsid w:val="00C04EB3"/>
    <w:rsid w:val="00C0687A"/>
    <w:rsid w:val="00C1646B"/>
    <w:rsid w:val="00C3063A"/>
    <w:rsid w:val="00C34DEE"/>
    <w:rsid w:val="00C4245D"/>
    <w:rsid w:val="00C54D0B"/>
    <w:rsid w:val="00C81B7A"/>
    <w:rsid w:val="00C91989"/>
    <w:rsid w:val="00C96464"/>
    <w:rsid w:val="00CA1B76"/>
    <w:rsid w:val="00CC0C7F"/>
    <w:rsid w:val="00CC20A4"/>
    <w:rsid w:val="00CD0CEF"/>
    <w:rsid w:val="00D02167"/>
    <w:rsid w:val="00D42B8C"/>
    <w:rsid w:val="00D43419"/>
    <w:rsid w:val="00D50B7D"/>
    <w:rsid w:val="00D64219"/>
    <w:rsid w:val="00D65231"/>
    <w:rsid w:val="00D87B92"/>
    <w:rsid w:val="00DB1D54"/>
    <w:rsid w:val="00DB3556"/>
    <w:rsid w:val="00DB441C"/>
    <w:rsid w:val="00DD2D4A"/>
    <w:rsid w:val="00DE1FCB"/>
    <w:rsid w:val="00E12261"/>
    <w:rsid w:val="00E251A1"/>
    <w:rsid w:val="00E57AA0"/>
    <w:rsid w:val="00E76CA3"/>
    <w:rsid w:val="00E902B8"/>
    <w:rsid w:val="00E90D74"/>
    <w:rsid w:val="00EA3CE3"/>
    <w:rsid w:val="00EB0063"/>
    <w:rsid w:val="00EB45DC"/>
    <w:rsid w:val="00EC2238"/>
    <w:rsid w:val="00EE49E6"/>
    <w:rsid w:val="00F01BEE"/>
    <w:rsid w:val="00F0360D"/>
    <w:rsid w:val="00F1421B"/>
    <w:rsid w:val="00F22F04"/>
    <w:rsid w:val="00F26C8A"/>
    <w:rsid w:val="00F53FC4"/>
    <w:rsid w:val="00F64DAE"/>
    <w:rsid w:val="00F66854"/>
    <w:rsid w:val="00F70432"/>
    <w:rsid w:val="00FA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DFF3"/>
  <w15:docId w15:val="{BE5AABCC-D30F-4CA1-9D68-65A77EE8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d-content">
    <w:name w:val="td-content"/>
    <w:basedOn w:val="Fontepargpadro"/>
    <w:rsid w:val="00161D7E"/>
  </w:style>
  <w:style w:type="paragraph" w:styleId="Recuodecorpodetexto">
    <w:name w:val="Body Text Indent"/>
    <w:basedOn w:val="Normal"/>
    <w:link w:val="RecuodecorpodetextoChar"/>
    <w:rsid w:val="007E051B"/>
    <w:pPr>
      <w:widowControl w:val="0"/>
      <w:spacing w:after="0" w:line="240" w:lineRule="auto"/>
      <w:ind w:left="851"/>
      <w:jc w:val="both"/>
    </w:pPr>
    <w:rPr>
      <w:rFonts w:ascii="Arial" w:eastAsia="Times New Roman" w:hAnsi="Arial" w:cs="Times New Roman"/>
      <w:snapToGrid w:val="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E051B"/>
    <w:rPr>
      <w:rFonts w:ascii="Arial" w:eastAsia="Times New Roman" w:hAnsi="Arial" w:cs="Times New Roman"/>
      <w:snapToGrid w:val="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854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Fontepargpadro"/>
    <w:rsid w:val="00E12261"/>
  </w:style>
  <w:style w:type="paragraph" w:styleId="Cabealho">
    <w:name w:val="header"/>
    <w:basedOn w:val="Normal"/>
    <w:link w:val="CabealhoChar"/>
    <w:uiPriority w:val="99"/>
    <w:unhideWhenUsed/>
    <w:rsid w:val="005A5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5B6F"/>
  </w:style>
  <w:style w:type="paragraph" w:styleId="Rodap">
    <w:name w:val="footer"/>
    <w:basedOn w:val="Normal"/>
    <w:link w:val="RodapChar"/>
    <w:unhideWhenUsed/>
    <w:rsid w:val="005A5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5B6F"/>
  </w:style>
  <w:style w:type="character" w:customStyle="1" w:styleId="Internetlink">
    <w:name w:val="Internet link"/>
    <w:rsid w:val="005A5B6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E1B3D"/>
    <w:pPr>
      <w:ind w:left="720"/>
      <w:contextualSpacing/>
    </w:pPr>
  </w:style>
  <w:style w:type="table" w:styleId="Tabelacomgrade">
    <w:name w:val="Table Grid"/>
    <w:basedOn w:val="Tabelanormal"/>
    <w:uiPriority w:val="39"/>
    <w:rsid w:val="00C42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4679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46793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EB45D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B45DC"/>
  </w:style>
  <w:style w:type="paragraph" w:customStyle="1" w:styleId="TableParagraph">
    <w:name w:val="Table Paragraph"/>
    <w:basedOn w:val="Normal"/>
    <w:uiPriority w:val="1"/>
    <w:qFormat/>
    <w:rsid w:val="00EB45D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customStyle="1" w:styleId="TableNormal">
    <w:name w:val="Table Normal"/>
    <w:uiPriority w:val="2"/>
    <w:semiHidden/>
    <w:unhideWhenUsed/>
    <w:qFormat/>
    <w:rsid w:val="00EB45D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95C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95CF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95CF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5C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5C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elandia@matelandia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3677</Words>
  <Characters>19856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Juliana Guedes da Luz Angotti</cp:lastModifiedBy>
  <cp:revision>5</cp:revision>
  <cp:lastPrinted>2023-07-17T14:27:00Z</cp:lastPrinted>
  <dcterms:created xsi:type="dcterms:W3CDTF">2024-05-13T14:51:00Z</dcterms:created>
  <dcterms:modified xsi:type="dcterms:W3CDTF">2024-05-13T15:03:00Z</dcterms:modified>
</cp:coreProperties>
</file>